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A17F79" w:rsidRDefault="00D81C69">
      <w:pPr>
        <w:pBdr>
          <w:top w:val="nil"/>
          <w:left w:val="nil"/>
          <w:bottom w:val="nil"/>
          <w:right w:val="nil"/>
          <w:between w:val="nil"/>
        </w:pBdr>
        <w:spacing w:after="0" w:line="240" w:lineRule="auto"/>
        <w:rPr>
          <w:rFonts w:ascii="Arial" w:eastAsia="Arial" w:hAnsi="Arial" w:cs="Arial"/>
          <w:color w:val="000000"/>
          <w:sz w:val="20"/>
          <w:szCs w:val="20"/>
        </w:rPr>
      </w:pPr>
      <w:r>
        <w:rPr>
          <w:noProof/>
          <w:lang w:val="es-ES_tradnl"/>
        </w:rPr>
        <w:drawing>
          <wp:anchor distT="0" distB="0" distL="114300" distR="114300" simplePos="0" relativeHeight="251658240" behindDoc="0" locked="0" layoutInCell="1" hidden="0" allowOverlap="1">
            <wp:simplePos x="0" y="0"/>
            <wp:positionH relativeFrom="column">
              <wp:posOffset>-849629</wp:posOffset>
            </wp:positionH>
            <wp:positionV relativeFrom="paragraph">
              <wp:posOffset>0</wp:posOffset>
            </wp:positionV>
            <wp:extent cx="7426960" cy="9605010"/>
            <wp:effectExtent l="0" t="0" r="0" b="0"/>
            <wp:wrapSquare wrapText="bothSides" distT="0" distB="0" distL="114300" distR="114300"/>
            <wp:docPr id="2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3036" t="24358" r="22643" b="-10"/>
                    <a:stretch>
                      <a:fillRect/>
                    </a:stretch>
                  </pic:blipFill>
                  <pic:spPr>
                    <a:xfrm>
                      <a:off x="0" y="0"/>
                      <a:ext cx="7426960" cy="9605010"/>
                    </a:xfrm>
                    <a:prstGeom prst="rect">
                      <a:avLst/>
                    </a:prstGeom>
                    <a:ln/>
                  </pic:spPr>
                </pic:pic>
              </a:graphicData>
            </a:graphic>
          </wp:anchor>
        </w:drawing>
      </w:r>
    </w:p>
    <w:p w14:paraId="00000002" w14:textId="3EFAD2D9" w:rsidR="00A17F79" w:rsidRPr="00876965" w:rsidRDefault="00876965">
      <w:pPr>
        <w:rPr>
          <w:rFonts w:ascii="Arial" w:eastAsia="Arial" w:hAnsi="Arial" w:cs="Arial"/>
          <w:b/>
          <w:sz w:val="28"/>
          <w:szCs w:val="28"/>
        </w:rPr>
      </w:pPr>
      <w:r w:rsidRPr="00876965">
        <w:rPr>
          <w:rFonts w:ascii="Arial" w:eastAsia="Arial" w:hAnsi="Arial" w:cs="Arial"/>
          <w:b/>
          <w:sz w:val="28"/>
          <w:szCs w:val="28"/>
        </w:rPr>
        <w:lastRenderedPageBreak/>
        <w:t xml:space="preserve">Introducción </w:t>
      </w:r>
    </w:p>
    <w:p w14:paraId="53021EC1" w14:textId="77777777" w:rsidR="00876965" w:rsidRDefault="00876965">
      <w:pPr>
        <w:spacing w:line="360" w:lineRule="auto"/>
        <w:jc w:val="both"/>
        <w:rPr>
          <w:rFonts w:ascii="Arial" w:eastAsia="Arial" w:hAnsi="Arial" w:cs="Arial"/>
          <w:sz w:val="20"/>
          <w:szCs w:val="20"/>
        </w:rPr>
      </w:pPr>
    </w:p>
    <w:p w14:paraId="00000003" w14:textId="77777777" w:rsidR="00A17F79" w:rsidRPr="00876965" w:rsidRDefault="00D81C69">
      <w:pPr>
        <w:spacing w:line="360" w:lineRule="auto"/>
        <w:jc w:val="both"/>
        <w:rPr>
          <w:rFonts w:ascii="Arial" w:eastAsia="Arial" w:hAnsi="Arial" w:cs="Arial"/>
          <w:sz w:val="24"/>
          <w:szCs w:val="24"/>
        </w:rPr>
      </w:pPr>
      <w:r w:rsidRPr="00876965">
        <w:rPr>
          <w:rFonts w:ascii="Arial" w:eastAsia="Arial" w:hAnsi="Arial" w:cs="Arial"/>
          <w:sz w:val="24"/>
          <w:szCs w:val="24"/>
        </w:rPr>
        <w:t xml:space="preserve">El presente documento recaba la información obtenida gracias a la aportación de las personas participantes del curso </w:t>
      </w:r>
      <w:r w:rsidRPr="00876965">
        <w:rPr>
          <w:rFonts w:ascii="Arial" w:eastAsia="Arial" w:hAnsi="Arial" w:cs="Arial"/>
          <w:b/>
          <w:sz w:val="24"/>
          <w:szCs w:val="24"/>
        </w:rPr>
        <w:t>“Introducción a la Justicia transicional para colectivos</w:t>
      </w:r>
      <w:r w:rsidRPr="00876965">
        <w:rPr>
          <w:rFonts w:ascii="Arial" w:eastAsia="Arial" w:hAnsi="Arial" w:cs="Arial"/>
          <w:sz w:val="24"/>
          <w:szCs w:val="24"/>
        </w:rPr>
        <w:t>”, impartido por Justicia transicional MX en colaboración con el Centro de Investigación e Innovación en Educación Superior (CIIES) de la Universidad Veracruzana, en el periodo de abril-octubre 2021.</w:t>
      </w:r>
    </w:p>
    <w:p w14:paraId="00000004" w14:textId="1BAAB4AC" w:rsidR="00A17F79" w:rsidRPr="00876965" w:rsidRDefault="0024523D">
      <w:pPr>
        <w:spacing w:line="360" w:lineRule="auto"/>
        <w:jc w:val="both"/>
        <w:rPr>
          <w:rFonts w:ascii="Arial" w:eastAsia="Arial" w:hAnsi="Arial" w:cs="Arial"/>
          <w:sz w:val="24"/>
          <w:szCs w:val="24"/>
        </w:rPr>
      </w:pPr>
      <w:r w:rsidRPr="00876965">
        <w:rPr>
          <w:rFonts w:ascii="Arial" w:eastAsia="Arial" w:hAnsi="Arial" w:cs="Arial"/>
          <w:sz w:val="24"/>
          <w:szCs w:val="24"/>
        </w:rPr>
        <w:t>Justicia Transicional en México</w:t>
      </w:r>
      <w:r w:rsidR="00D81C69" w:rsidRPr="00876965">
        <w:rPr>
          <w:rFonts w:ascii="Arial" w:eastAsia="Arial" w:hAnsi="Arial" w:cs="Arial"/>
          <w:sz w:val="24"/>
          <w:szCs w:val="24"/>
        </w:rPr>
        <w:t xml:space="preserve"> es un centro de pensamiento y acción que promueve y potencializa procesos de justicia transicional capaces de (i) revertir la situación de violencia e impunidad, (ii) resarcir a las víctimas y (iii) conducir hacia un estado democrático de derecho, a través de la producción de conocimiento, la capacitación y pedagogía, el acompañamiento y la incidencia.</w:t>
      </w:r>
    </w:p>
    <w:p w14:paraId="00000005" w14:textId="77777777" w:rsidR="00A17F79" w:rsidRPr="00876965" w:rsidRDefault="00D81C69">
      <w:pPr>
        <w:spacing w:line="360" w:lineRule="auto"/>
        <w:jc w:val="both"/>
        <w:rPr>
          <w:rFonts w:ascii="Arial" w:eastAsia="Arial" w:hAnsi="Arial" w:cs="Arial"/>
          <w:sz w:val="24"/>
          <w:szCs w:val="24"/>
        </w:rPr>
      </w:pPr>
      <w:r w:rsidRPr="00876965">
        <w:rPr>
          <w:rFonts w:ascii="Arial" w:eastAsia="Arial" w:hAnsi="Arial" w:cs="Arial"/>
          <w:sz w:val="24"/>
          <w:szCs w:val="24"/>
        </w:rPr>
        <w:t xml:space="preserve">El curso está dirigido a las personas que integran los colectivos de búsqueda y a un público amplio de todas las condiciones sociales y educativas. </w:t>
      </w:r>
    </w:p>
    <w:p w14:paraId="00000006" w14:textId="5ECD3490" w:rsidR="00A17F79" w:rsidRPr="00876965" w:rsidRDefault="00D81C69">
      <w:pPr>
        <w:spacing w:line="360" w:lineRule="auto"/>
        <w:jc w:val="both"/>
        <w:rPr>
          <w:rFonts w:ascii="Arial" w:eastAsia="Arial" w:hAnsi="Arial" w:cs="Arial"/>
          <w:sz w:val="24"/>
          <w:szCs w:val="24"/>
        </w:rPr>
      </w:pPr>
      <w:r w:rsidRPr="00876965">
        <w:rPr>
          <w:rFonts w:ascii="Arial" w:eastAsia="Arial" w:hAnsi="Arial" w:cs="Arial"/>
          <w:sz w:val="24"/>
          <w:szCs w:val="24"/>
        </w:rPr>
        <w:t>Se trata de un curso de libre acceso a través de la plataforma Moodle: https://jtmx.</w:t>
      </w:r>
      <w:r w:rsidR="0024523D" w:rsidRPr="00876965">
        <w:rPr>
          <w:rFonts w:ascii="Arial" w:eastAsia="Arial" w:hAnsi="Arial" w:cs="Arial"/>
          <w:sz w:val="24"/>
          <w:szCs w:val="24"/>
        </w:rPr>
        <w:t>moodlecloud.com/  (sólo requería</w:t>
      </w:r>
      <w:r w:rsidRPr="00876965">
        <w:rPr>
          <w:rFonts w:ascii="Arial" w:eastAsia="Arial" w:hAnsi="Arial" w:cs="Arial"/>
          <w:sz w:val="24"/>
          <w:szCs w:val="24"/>
        </w:rPr>
        <w:t xml:space="preserve"> matricularse),  tiene una duración de 10 horas y su modalidad es de auto aprendizaje.  El curso estuvo disponible del 25 de abril  al 5 de octubre de 2021, fecha en que se habían registrado 1000 personas, el cupo máximo de la plataforma; de las cuales 844 tomaron alguna unidad o finalizaron el curso. </w:t>
      </w:r>
    </w:p>
    <w:p w14:paraId="00000007" w14:textId="77777777" w:rsidR="00A17F79" w:rsidRPr="00876965" w:rsidRDefault="00D81C69">
      <w:pPr>
        <w:spacing w:line="360" w:lineRule="auto"/>
        <w:jc w:val="both"/>
        <w:rPr>
          <w:rFonts w:ascii="Arial" w:eastAsia="Arial" w:hAnsi="Arial" w:cs="Arial"/>
          <w:sz w:val="24"/>
          <w:szCs w:val="24"/>
        </w:rPr>
      </w:pPr>
      <w:r w:rsidRPr="00876965">
        <w:rPr>
          <w:rFonts w:ascii="Arial" w:eastAsia="Arial" w:hAnsi="Arial" w:cs="Arial"/>
          <w:sz w:val="24"/>
          <w:szCs w:val="24"/>
        </w:rPr>
        <w:t xml:space="preserve">El curso está conformado de la siguiente manera: </w:t>
      </w:r>
    </w:p>
    <w:p w14:paraId="00000008" w14:textId="77777777" w:rsidR="00A17F79" w:rsidRPr="00876965" w:rsidRDefault="00D81C69">
      <w:pPr>
        <w:numPr>
          <w:ilvl w:val="0"/>
          <w:numId w:val="1"/>
        </w:numPr>
        <w:pBdr>
          <w:top w:val="nil"/>
          <w:left w:val="nil"/>
          <w:bottom w:val="nil"/>
          <w:right w:val="nil"/>
          <w:between w:val="nil"/>
        </w:pBdr>
        <w:spacing w:after="0" w:line="240" w:lineRule="auto"/>
        <w:jc w:val="both"/>
        <w:rPr>
          <w:sz w:val="24"/>
          <w:szCs w:val="24"/>
        </w:rPr>
      </w:pPr>
      <w:r w:rsidRPr="00876965">
        <w:rPr>
          <w:color w:val="000000"/>
          <w:sz w:val="24"/>
          <w:szCs w:val="24"/>
        </w:rPr>
        <w:t>Introducción</w:t>
      </w:r>
    </w:p>
    <w:p w14:paraId="00000009" w14:textId="77777777" w:rsidR="00A17F79" w:rsidRPr="00876965" w:rsidRDefault="00D81C69">
      <w:pPr>
        <w:numPr>
          <w:ilvl w:val="0"/>
          <w:numId w:val="1"/>
        </w:numPr>
        <w:pBdr>
          <w:top w:val="nil"/>
          <w:left w:val="nil"/>
          <w:bottom w:val="nil"/>
          <w:right w:val="nil"/>
          <w:between w:val="nil"/>
        </w:pBdr>
        <w:spacing w:after="0" w:line="240" w:lineRule="auto"/>
        <w:jc w:val="both"/>
        <w:rPr>
          <w:sz w:val="24"/>
          <w:szCs w:val="24"/>
        </w:rPr>
      </w:pPr>
      <w:r w:rsidRPr="00876965">
        <w:rPr>
          <w:color w:val="000000"/>
          <w:sz w:val="24"/>
          <w:szCs w:val="24"/>
        </w:rPr>
        <w:t>Justicia Transicional</w:t>
      </w:r>
    </w:p>
    <w:p w14:paraId="0000000A" w14:textId="77777777" w:rsidR="00A17F79" w:rsidRPr="00876965" w:rsidRDefault="00D81C69">
      <w:pPr>
        <w:numPr>
          <w:ilvl w:val="0"/>
          <w:numId w:val="1"/>
        </w:numPr>
        <w:pBdr>
          <w:top w:val="nil"/>
          <w:left w:val="nil"/>
          <w:bottom w:val="nil"/>
          <w:right w:val="nil"/>
          <w:between w:val="nil"/>
        </w:pBdr>
        <w:spacing w:after="0" w:line="240" w:lineRule="auto"/>
        <w:jc w:val="both"/>
        <w:rPr>
          <w:sz w:val="24"/>
          <w:szCs w:val="24"/>
        </w:rPr>
      </w:pPr>
      <w:r w:rsidRPr="00876965">
        <w:rPr>
          <w:color w:val="000000"/>
          <w:sz w:val="24"/>
          <w:szCs w:val="24"/>
        </w:rPr>
        <w:t>Derecho a la Verdad y a la Memoria</w:t>
      </w:r>
    </w:p>
    <w:p w14:paraId="0000000B" w14:textId="77777777" w:rsidR="00A17F79" w:rsidRPr="00876965" w:rsidRDefault="00D81C69">
      <w:pPr>
        <w:numPr>
          <w:ilvl w:val="0"/>
          <w:numId w:val="1"/>
        </w:numPr>
        <w:pBdr>
          <w:top w:val="nil"/>
          <w:left w:val="nil"/>
          <w:bottom w:val="nil"/>
          <w:right w:val="nil"/>
          <w:between w:val="nil"/>
        </w:pBdr>
        <w:spacing w:after="0" w:line="240" w:lineRule="auto"/>
        <w:jc w:val="both"/>
        <w:rPr>
          <w:sz w:val="24"/>
          <w:szCs w:val="24"/>
        </w:rPr>
      </w:pPr>
      <w:r w:rsidRPr="00876965">
        <w:rPr>
          <w:color w:val="000000"/>
          <w:sz w:val="24"/>
          <w:szCs w:val="24"/>
        </w:rPr>
        <w:t>Derecho a la Justicia</w:t>
      </w:r>
    </w:p>
    <w:p w14:paraId="0000000C" w14:textId="77777777" w:rsidR="00A17F79" w:rsidRPr="00876965" w:rsidRDefault="00D81C69">
      <w:pPr>
        <w:numPr>
          <w:ilvl w:val="0"/>
          <w:numId w:val="1"/>
        </w:numPr>
        <w:pBdr>
          <w:top w:val="nil"/>
          <w:left w:val="nil"/>
          <w:bottom w:val="nil"/>
          <w:right w:val="nil"/>
          <w:between w:val="nil"/>
        </w:pBdr>
        <w:spacing w:after="0" w:line="240" w:lineRule="auto"/>
        <w:jc w:val="both"/>
        <w:rPr>
          <w:sz w:val="24"/>
          <w:szCs w:val="24"/>
        </w:rPr>
      </w:pPr>
      <w:r w:rsidRPr="00876965">
        <w:rPr>
          <w:color w:val="000000"/>
          <w:sz w:val="24"/>
          <w:szCs w:val="24"/>
        </w:rPr>
        <w:t>Derecho a la Reparación y Medidas de no Repetición</w:t>
      </w:r>
    </w:p>
    <w:p w14:paraId="0000000D" w14:textId="77777777" w:rsidR="00A17F79" w:rsidRPr="00876965" w:rsidRDefault="00D81C69">
      <w:pPr>
        <w:numPr>
          <w:ilvl w:val="0"/>
          <w:numId w:val="1"/>
        </w:numPr>
        <w:pBdr>
          <w:top w:val="nil"/>
          <w:left w:val="nil"/>
          <w:bottom w:val="nil"/>
          <w:right w:val="nil"/>
          <w:between w:val="nil"/>
        </w:pBdr>
        <w:spacing w:after="0" w:line="240" w:lineRule="auto"/>
        <w:jc w:val="both"/>
        <w:rPr>
          <w:sz w:val="24"/>
          <w:szCs w:val="24"/>
        </w:rPr>
      </w:pPr>
      <w:r w:rsidRPr="00876965">
        <w:rPr>
          <w:color w:val="000000"/>
          <w:sz w:val="24"/>
          <w:szCs w:val="24"/>
        </w:rPr>
        <w:t>Conclusiones</w:t>
      </w:r>
    </w:p>
    <w:p w14:paraId="0000000E" w14:textId="77777777" w:rsidR="00A17F79" w:rsidRPr="00876965" w:rsidRDefault="00A17F79">
      <w:pPr>
        <w:spacing w:line="360" w:lineRule="auto"/>
        <w:jc w:val="both"/>
        <w:rPr>
          <w:rFonts w:ascii="Arial" w:eastAsia="Arial" w:hAnsi="Arial" w:cs="Arial"/>
          <w:sz w:val="24"/>
          <w:szCs w:val="24"/>
        </w:rPr>
      </w:pPr>
    </w:p>
    <w:p w14:paraId="0000000F" w14:textId="77777777" w:rsidR="00A17F79" w:rsidRPr="00876965" w:rsidRDefault="00D81C69">
      <w:pPr>
        <w:spacing w:line="360" w:lineRule="auto"/>
        <w:jc w:val="both"/>
        <w:rPr>
          <w:rFonts w:ascii="Arial" w:eastAsia="Arial" w:hAnsi="Arial" w:cs="Arial"/>
          <w:sz w:val="24"/>
          <w:szCs w:val="24"/>
        </w:rPr>
      </w:pPr>
      <w:r w:rsidRPr="00876965">
        <w:rPr>
          <w:rFonts w:ascii="Arial" w:eastAsia="Arial" w:hAnsi="Arial" w:cs="Arial"/>
          <w:sz w:val="24"/>
          <w:szCs w:val="24"/>
        </w:rPr>
        <w:t xml:space="preserve">Dichos contenidos pueden ser cursados por el participante de manera modular o en su totalidad. </w:t>
      </w:r>
    </w:p>
    <w:p w14:paraId="7D9FFF73" w14:textId="79C93A37" w:rsidR="00323064" w:rsidRPr="00876965" w:rsidRDefault="00323064">
      <w:pPr>
        <w:spacing w:line="360" w:lineRule="auto"/>
        <w:jc w:val="both"/>
        <w:rPr>
          <w:rFonts w:ascii="Arial" w:eastAsia="Arial" w:hAnsi="Arial" w:cs="Arial"/>
          <w:sz w:val="24"/>
          <w:szCs w:val="24"/>
        </w:rPr>
      </w:pPr>
      <w:r w:rsidRPr="00876965">
        <w:rPr>
          <w:rFonts w:ascii="Arial" w:eastAsia="Arial" w:hAnsi="Arial" w:cs="Arial"/>
          <w:sz w:val="24"/>
          <w:szCs w:val="24"/>
        </w:rPr>
        <w:lastRenderedPageBreak/>
        <w:t>Una vez saturada la plataforma y sin la posibilidad de ampliar la capacidad de espacio para el registro de más personas</w:t>
      </w:r>
      <w:r w:rsidR="003D6932" w:rsidRPr="00876965">
        <w:rPr>
          <w:rStyle w:val="Refdenotaalpie"/>
          <w:rFonts w:ascii="Arial" w:eastAsia="Arial" w:hAnsi="Arial" w:cs="Arial"/>
          <w:sz w:val="24"/>
          <w:szCs w:val="24"/>
        </w:rPr>
        <w:footnoteReference w:id="1"/>
      </w:r>
      <w:r w:rsidRPr="00876965">
        <w:rPr>
          <w:rFonts w:ascii="Arial" w:eastAsia="Arial" w:hAnsi="Arial" w:cs="Arial"/>
          <w:sz w:val="24"/>
          <w:szCs w:val="24"/>
        </w:rPr>
        <w:t>, se dio por finalizada la etapa del curso. En ese momento surgió la necesidad de conocer</w:t>
      </w:r>
      <w:r w:rsidR="00877852" w:rsidRPr="00876965">
        <w:rPr>
          <w:rFonts w:ascii="Arial" w:eastAsia="Arial" w:hAnsi="Arial" w:cs="Arial"/>
          <w:sz w:val="24"/>
          <w:szCs w:val="24"/>
        </w:rPr>
        <w:t xml:space="preserve">, en primer lugar, la ubicación geográfica </w:t>
      </w:r>
      <w:r w:rsidRPr="00876965">
        <w:rPr>
          <w:rFonts w:ascii="Arial" w:eastAsia="Arial" w:hAnsi="Arial" w:cs="Arial"/>
          <w:sz w:val="24"/>
          <w:szCs w:val="24"/>
        </w:rPr>
        <w:t xml:space="preserve">de las personas que </w:t>
      </w:r>
      <w:r w:rsidR="00877852" w:rsidRPr="00876965">
        <w:rPr>
          <w:rFonts w:ascii="Arial" w:eastAsia="Arial" w:hAnsi="Arial" w:cs="Arial"/>
          <w:sz w:val="24"/>
          <w:szCs w:val="24"/>
        </w:rPr>
        <w:t xml:space="preserve">se registraron en la plataforma, así como </w:t>
      </w:r>
      <w:r w:rsidR="00567EB4" w:rsidRPr="00876965">
        <w:rPr>
          <w:rFonts w:ascii="Arial" w:eastAsia="Arial" w:hAnsi="Arial" w:cs="Arial"/>
          <w:sz w:val="24"/>
          <w:szCs w:val="24"/>
        </w:rPr>
        <w:t xml:space="preserve">el número de </w:t>
      </w:r>
      <w:r w:rsidR="00877852" w:rsidRPr="00876965">
        <w:rPr>
          <w:rFonts w:ascii="Arial" w:eastAsia="Arial" w:hAnsi="Arial" w:cs="Arial"/>
          <w:sz w:val="24"/>
          <w:szCs w:val="24"/>
        </w:rPr>
        <w:t xml:space="preserve">mujeres y hombres. En segundo lugar, el perfil general de aquellas personas que tomaron el curso. </w:t>
      </w:r>
    </w:p>
    <w:p w14:paraId="00000010" w14:textId="05325965" w:rsidR="00A17F79" w:rsidRPr="00876965" w:rsidRDefault="00D81C69">
      <w:pPr>
        <w:spacing w:line="360" w:lineRule="auto"/>
        <w:jc w:val="both"/>
        <w:rPr>
          <w:rFonts w:ascii="Arial" w:eastAsia="Arial" w:hAnsi="Arial" w:cs="Arial"/>
          <w:sz w:val="24"/>
          <w:szCs w:val="24"/>
        </w:rPr>
      </w:pPr>
      <w:r w:rsidRPr="00876965">
        <w:rPr>
          <w:rFonts w:ascii="Arial" w:eastAsia="Arial" w:hAnsi="Arial" w:cs="Arial"/>
          <w:sz w:val="24"/>
          <w:szCs w:val="24"/>
        </w:rPr>
        <w:t xml:space="preserve">El 23 de noviembre de 2021, se envió a todas las 844 personas que efectivamente tomaron el curso una encuesta cuyo objetivo fue conocer sus impresiones en torno al curso; así como también conocer sus intereses para poder brindar diversos programas de formación en el futuro. </w:t>
      </w:r>
      <w:r w:rsidR="005D06C8" w:rsidRPr="00876965">
        <w:rPr>
          <w:rFonts w:ascii="Arial" w:eastAsia="Arial" w:hAnsi="Arial" w:cs="Arial"/>
          <w:sz w:val="24"/>
          <w:szCs w:val="24"/>
        </w:rPr>
        <w:t xml:space="preserve">El 22 de enero de 2022 fue la fecha límite para que las personas respondieran la encuesta. </w:t>
      </w:r>
      <w:r w:rsidRPr="00876965">
        <w:rPr>
          <w:rFonts w:ascii="Arial" w:eastAsia="Arial" w:hAnsi="Arial" w:cs="Arial"/>
          <w:sz w:val="24"/>
          <w:szCs w:val="24"/>
        </w:rPr>
        <w:t xml:space="preserve">Cabe mencionar que </w:t>
      </w:r>
      <w:r w:rsidR="005D06C8" w:rsidRPr="00876965">
        <w:rPr>
          <w:rFonts w:ascii="Arial" w:eastAsia="Arial" w:hAnsi="Arial" w:cs="Arial"/>
          <w:sz w:val="24"/>
          <w:szCs w:val="24"/>
        </w:rPr>
        <w:t xml:space="preserve">ésta </w:t>
      </w:r>
      <w:r w:rsidRPr="00876965">
        <w:rPr>
          <w:rFonts w:ascii="Arial" w:eastAsia="Arial" w:hAnsi="Arial" w:cs="Arial"/>
          <w:sz w:val="24"/>
          <w:szCs w:val="24"/>
        </w:rPr>
        <w:t xml:space="preserve">fue enviada vía correo electrónico varios meses después de que un porcentaje importante de personas había finalizado el curso, por lo que solo el 7.8 </w:t>
      </w:r>
      <w:r w:rsidR="002D2993">
        <w:rPr>
          <w:rFonts w:ascii="Arial" w:eastAsia="Arial" w:hAnsi="Arial" w:cs="Arial"/>
          <w:sz w:val="24"/>
          <w:szCs w:val="24"/>
        </w:rPr>
        <w:t>%</w:t>
      </w:r>
      <w:r w:rsidRPr="00876965">
        <w:rPr>
          <w:rFonts w:ascii="Arial" w:eastAsia="Arial" w:hAnsi="Arial" w:cs="Arial"/>
          <w:sz w:val="24"/>
          <w:szCs w:val="24"/>
        </w:rPr>
        <w:t xml:space="preserve"> contestó dicha encuesta.  Pese a ello, se obtuvo una información muy valiosa que guiará la planificación de JTMX  en cuanto al tema de formación en las temáticas de la justicia transicional o relacionadas.   </w:t>
      </w:r>
    </w:p>
    <w:p w14:paraId="35D21466" w14:textId="77777777" w:rsidR="00876965" w:rsidRPr="00876965" w:rsidRDefault="00D81C69" w:rsidP="00567EB4">
      <w:pPr>
        <w:spacing w:line="360" w:lineRule="auto"/>
        <w:jc w:val="both"/>
        <w:rPr>
          <w:rFonts w:ascii="Arial" w:eastAsia="Arial" w:hAnsi="Arial" w:cs="Arial"/>
          <w:sz w:val="24"/>
          <w:szCs w:val="24"/>
        </w:rPr>
      </w:pPr>
      <w:r w:rsidRPr="00876965">
        <w:rPr>
          <w:rFonts w:ascii="Arial" w:eastAsia="Arial" w:hAnsi="Arial" w:cs="Arial"/>
          <w:sz w:val="24"/>
          <w:szCs w:val="24"/>
        </w:rPr>
        <w:t>La encuesta estuvo conformada por un total de  16 ítems divididos en dos secciones: datos generales y “Acerca del curso”, y fue enviada a todos los participantes inscritos en el</w:t>
      </w:r>
      <w:r w:rsidR="00876965" w:rsidRPr="00876965">
        <w:rPr>
          <w:rFonts w:ascii="Arial" w:eastAsia="Arial" w:hAnsi="Arial" w:cs="Arial"/>
          <w:sz w:val="24"/>
          <w:szCs w:val="24"/>
        </w:rPr>
        <w:t xml:space="preserve"> mismo, vía correo electrónico. </w:t>
      </w:r>
      <w:r w:rsidRPr="00876965">
        <w:rPr>
          <w:rFonts w:ascii="Arial" w:eastAsia="Arial" w:hAnsi="Arial" w:cs="Arial"/>
          <w:sz w:val="24"/>
          <w:szCs w:val="24"/>
        </w:rPr>
        <w:t>El instrumento se desarrolló a través GoogleForms</w:t>
      </w:r>
      <w:r w:rsidR="00876965" w:rsidRPr="00876965">
        <w:rPr>
          <w:rFonts w:ascii="Arial" w:eastAsia="Arial" w:hAnsi="Arial" w:cs="Arial"/>
          <w:sz w:val="24"/>
          <w:szCs w:val="24"/>
        </w:rPr>
        <w:t xml:space="preserve">: </w:t>
      </w:r>
    </w:p>
    <w:p w14:paraId="00000012" w14:textId="66DE9FBC" w:rsidR="00A17F79" w:rsidRPr="00876965" w:rsidRDefault="008A2BE6" w:rsidP="00567EB4">
      <w:pPr>
        <w:spacing w:line="360" w:lineRule="auto"/>
        <w:jc w:val="both"/>
        <w:rPr>
          <w:rFonts w:ascii="Arial" w:eastAsia="Arial" w:hAnsi="Arial" w:cs="Arial"/>
          <w:sz w:val="24"/>
          <w:szCs w:val="24"/>
        </w:rPr>
      </w:pPr>
      <w:hyperlink r:id="rId10">
        <w:r w:rsidR="00D81C69" w:rsidRPr="00876965">
          <w:rPr>
            <w:rFonts w:ascii="Arial" w:eastAsia="Arial" w:hAnsi="Arial" w:cs="Arial"/>
            <w:color w:val="000000"/>
            <w:sz w:val="24"/>
            <w:szCs w:val="24"/>
            <w:u w:val="single"/>
          </w:rPr>
          <w:t>https://forms.gle/BCYjLbUNQTGnPY1L6</w:t>
        </w:r>
      </w:hyperlink>
      <w:r w:rsidR="00D81C69" w:rsidRPr="00876965">
        <w:rPr>
          <w:rFonts w:ascii="Arial" w:eastAsia="Arial" w:hAnsi="Arial" w:cs="Arial"/>
          <w:sz w:val="24"/>
          <w:szCs w:val="24"/>
        </w:rPr>
        <w:t xml:space="preserve"> </w:t>
      </w:r>
    </w:p>
    <w:p w14:paraId="3344F4D4" w14:textId="3FFCCC87" w:rsidR="00567EB4" w:rsidRPr="00876965" w:rsidRDefault="00567EB4" w:rsidP="00567EB4">
      <w:pPr>
        <w:spacing w:line="360" w:lineRule="auto"/>
        <w:jc w:val="both"/>
        <w:rPr>
          <w:rFonts w:ascii="Arial" w:eastAsia="Arial" w:hAnsi="Arial" w:cs="Arial"/>
          <w:sz w:val="24"/>
          <w:szCs w:val="24"/>
        </w:rPr>
      </w:pPr>
      <w:r w:rsidRPr="00876965">
        <w:rPr>
          <w:rFonts w:ascii="Arial" w:eastAsia="Arial" w:hAnsi="Arial" w:cs="Arial"/>
          <w:sz w:val="24"/>
          <w:szCs w:val="24"/>
        </w:rPr>
        <w:t>Este informe se encuentra dividido en dos partes. En la primera se alude a la información relacionada con las 1000 personas registradas en el curso en línea, específicamente su ubicación geográfica</w:t>
      </w:r>
      <w:r w:rsidR="002D2993">
        <w:rPr>
          <w:rFonts w:ascii="Arial" w:eastAsia="Arial" w:hAnsi="Arial" w:cs="Arial"/>
          <w:sz w:val="24"/>
          <w:szCs w:val="24"/>
        </w:rPr>
        <w:t>, así como</w:t>
      </w:r>
      <w:r w:rsidRPr="00876965">
        <w:rPr>
          <w:rFonts w:ascii="Arial" w:eastAsia="Arial" w:hAnsi="Arial" w:cs="Arial"/>
          <w:sz w:val="24"/>
          <w:szCs w:val="24"/>
        </w:rPr>
        <w:t xml:space="preserve"> el n</w:t>
      </w:r>
      <w:r w:rsidR="002D2993">
        <w:rPr>
          <w:rFonts w:ascii="Arial" w:eastAsia="Arial" w:hAnsi="Arial" w:cs="Arial"/>
          <w:sz w:val="24"/>
          <w:szCs w:val="24"/>
        </w:rPr>
        <w:t>úmero de hombres y mujeres. L</w:t>
      </w:r>
      <w:r w:rsidRPr="00876965">
        <w:rPr>
          <w:rFonts w:ascii="Arial" w:eastAsia="Arial" w:hAnsi="Arial" w:cs="Arial"/>
          <w:sz w:val="24"/>
          <w:szCs w:val="24"/>
        </w:rPr>
        <w:t xml:space="preserve">a segunda parte se refiere a la información obtenida de la encuesta contestada por 66 personas (7.8%) de las 844 personas a quienes se envió el correo electrónico. </w:t>
      </w:r>
    </w:p>
    <w:p w14:paraId="729B7149" w14:textId="77777777" w:rsidR="00567EB4" w:rsidRPr="00876965" w:rsidRDefault="00567EB4" w:rsidP="00567EB4">
      <w:pPr>
        <w:spacing w:line="360" w:lineRule="auto"/>
        <w:jc w:val="both"/>
        <w:rPr>
          <w:rFonts w:ascii="Arial" w:eastAsia="Arial" w:hAnsi="Arial" w:cs="Arial"/>
          <w:sz w:val="24"/>
          <w:szCs w:val="24"/>
        </w:rPr>
      </w:pPr>
    </w:p>
    <w:p w14:paraId="37CB5B33" w14:textId="35262DC6" w:rsidR="00567EB4" w:rsidRPr="00876965" w:rsidRDefault="00567EB4" w:rsidP="00567EB4">
      <w:pPr>
        <w:spacing w:line="360" w:lineRule="auto"/>
        <w:jc w:val="both"/>
        <w:rPr>
          <w:rFonts w:ascii="Arial" w:eastAsia="Arial" w:hAnsi="Arial" w:cs="Arial"/>
          <w:b/>
          <w:color w:val="202124"/>
          <w:sz w:val="28"/>
          <w:szCs w:val="28"/>
        </w:rPr>
      </w:pPr>
      <w:r w:rsidRPr="00876965">
        <w:rPr>
          <w:noProof/>
          <w:color w:val="000000"/>
          <w:sz w:val="28"/>
          <w:szCs w:val="28"/>
          <w:lang w:val="es-ES_tradnl"/>
        </w:rPr>
        <mc:AlternateContent>
          <mc:Choice Requires="wps">
            <w:drawing>
              <wp:anchor distT="0" distB="0" distL="118745" distR="118745" simplePos="0" relativeHeight="251662336" behindDoc="0" locked="0" layoutInCell="1" hidden="0" allowOverlap="1" wp14:anchorId="6E437F0D" wp14:editId="2E6E0DC2">
                <wp:simplePos x="0" y="0"/>
                <wp:positionH relativeFrom="margin">
                  <wp:posOffset>0</wp:posOffset>
                </wp:positionH>
                <wp:positionV relativeFrom="page">
                  <wp:posOffset>938530</wp:posOffset>
                </wp:positionV>
                <wp:extent cx="5959564" cy="279982"/>
                <wp:effectExtent l="0" t="0" r="0" b="0"/>
                <wp:wrapSquare wrapText="bothSides" distT="0" distB="0" distL="118745" distR="118745"/>
                <wp:docPr id="7" name="Rectángulo 7"/>
                <wp:cNvGraphicFramePr/>
                <a:graphic xmlns:a="http://schemas.openxmlformats.org/drawingml/2006/main">
                  <a:graphicData uri="http://schemas.microsoft.com/office/word/2010/wordprocessingShape">
                    <wps:wsp>
                      <wps:cNvSpPr/>
                      <wps:spPr>
                        <a:xfrm>
                          <a:off x="2370981" y="3644772"/>
                          <a:ext cx="5950039" cy="270457"/>
                        </a:xfrm>
                        <a:prstGeom prst="rect">
                          <a:avLst/>
                        </a:prstGeom>
                        <a:solidFill>
                          <a:srgbClr val="1E4E79"/>
                        </a:solidFill>
                        <a:ln>
                          <a:noFill/>
                        </a:ln>
                      </wps:spPr>
                      <wps:txbx>
                        <w:txbxContent>
                          <w:p w14:paraId="6A056C4B" w14:textId="77777777" w:rsidR="00567EB4" w:rsidRDefault="00567EB4" w:rsidP="00567EB4">
                            <w:pPr>
                              <w:spacing w:after="0" w:line="240" w:lineRule="auto"/>
                              <w:jc w:val="center"/>
                              <w:textDirection w:val="btLr"/>
                            </w:pPr>
                            <w:r>
                              <w:rPr>
                                <w:rFonts w:ascii="Arial" w:eastAsia="Arial" w:hAnsi="Arial" w:cs="Arial"/>
                                <w:smallCaps/>
                                <w:color w:val="FFFFFF"/>
                                <w:sz w:val="28"/>
                              </w:rPr>
                              <w:t>REPORTE ENCUESTA DE OPINIÓN</w:t>
                            </w:r>
                          </w:p>
                        </w:txbxContent>
                      </wps:txbx>
                      <wps:bodyPr spcFirstLastPara="1" wrap="square" lIns="91425" tIns="45700" rIns="91425" bIns="45700" anchor="ctr" anchorCtr="0">
                        <a:noAutofit/>
                      </wps:bodyPr>
                    </wps:wsp>
                  </a:graphicData>
                </a:graphic>
              </wp:anchor>
            </w:drawing>
          </mc:Choice>
          <mc:Fallback>
            <w:pict>
              <v:rect w14:anchorId="6E437F0D" id="Rectángulo 7" o:spid="_x0000_s1026" style="position:absolute;left:0;text-align:left;margin-left:0;margin-top:73.9pt;width:469.25pt;height:22.05pt;z-index:251662336;visibility:visible;mso-wrap-style:square;mso-wrap-distance-left:9.35pt;mso-wrap-distance-top:0;mso-wrap-distance-right:9.35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" fillcolor="#1e4e79" stroked="f">
                <v:textbox inset="2.53958mm,1.2694mm,2.53958mm,1.2694mm">
                  <w:txbxContent>
                    <w:p w14:paraId="6A056C4B" w14:textId="77777777" w:rsidR="00567EB4" w:rsidRDefault="00567EB4" w:rsidP="00567EB4">
                      <w:pPr>
                        <w:spacing w:after="0" w:line="240" w:lineRule="auto"/>
                        <w:jc w:val="center"/>
                        <w:textDirection w:val="btLr"/>
                      </w:pPr>
                      <w:r>
                        <w:rPr>
                          <w:rFonts w:ascii="Arial" w:eastAsia="Arial" w:hAnsi="Arial" w:cs="Arial"/>
                          <w:smallCaps/>
                          <w:color w:val="FFFFFF"/>
                          <w:sz w:val="28"/>
                        </w:rPr>
                        <w:t>REPORTE ENCUESTA DE OPINIÓN</w:t>
                      </w:r>
                    </w:p>
                  </w:txbxContent>
                </v:textbox>
                <w10:wrap type="square" anchorx="margin" anchory="page"/>
              </v:rect>
            </w:pict>
          </mc:Fallback>
        </mc:AlternateContent>
      </w:r>
      <w:r w:rsidRPr="00876965">
        <w:rPr>
          <w:rFonts w:ascii="Arial" w:eastAsia="Arial" w:hAnsi="Arial" w:cs="Arial"/>
          <w:b/>
          <w:color w:val="202124"/>
          <w:sz w:val="28"/>
          <w:szCs w:val="28"/>
        </w:rPr>
        <w:t xml:space="preserve">Primera parte </w:t>
      </w:r>
    </w:p>
    <w:p w14:paraId="725A2880" w14:textId="141AF029" w:rsidR="009A006F" w:rsidRPr="00876965" w:rsidRDefault="00092742" w:rsidP="00323064">
      <w:pPr>
        <w:jc w:val="both"/>
        <w:rPr>
          <w:rFonts w:ascii="Arial" w:eastAsia="Arial" w:hAnsi="Arial" w:cs="Arial"/>
          <w:b/>
          <w:color w:val="202124"/>
          <w:sz w:val="24"/>
          <w:szCs w:val="24"/>
        </w:rPr>
      </w:pPr>
      <w:r w:rsidRPr="00876965">
        <w:rPr>
          <w:rFonts w:ascii="Arial" w:eastAsia="Arial" w:hAnsi="Arial" w:cs="Arial"/>
          <w:b/>
          <w:color w:val="202124"/>
          <w:sz w:val="24"/>
          <w:szCs w:val="24"/>
        </w:rPr>
        <w:t xml:space="preserve">Total de las personas que se registraron en </w:t>
      </w:r>
      <w:r w:rsidR="009A006F" w:rsidRPr="00876965">
        <w:rPr>
          <w:rFonts w:ascii="Arial" w:eastAsia="Arial" w:hAnsi="Arial" w:cs="Arial"/>
          <w:b/>
          <w:color w:val="202124"/>
          <w:sz w:val="24"/>
          <w:szCs w:val="24"/>
        </w:rPr>
        <w:t>el curso</w:t>
      </w:r>
      <w:r w:rsidR="00323064" w:rsidRPr="00876965">
        <w:rPr>
          <w:rFonts w:ascii="Arial" w:eastAsia="Arial" w:hAnsi="Arial" w:cs="Arial"/>
          <w:b/>
          <w:color w:val="202124"/>
          <w:sz w:val="24"/>
          <w:szCs w:val="24"/>
        </w:rPr>
        <w:t>: 1000</w:t>
      </w:r>
      <w:r w:rsidR="009A006F" w:rsidRPr="00876965">
        <w:rPr>
          <w:rFonts w:ascii="Arial" w:eastAsia="Arial" w:hAnsi="Arial" w:cs="Arial"/>
          <w:b/>
          <w:color w:val="202124"/>
          <w:sz w:val="24"/>
          <w:szCs w:val="24"/>
        </w:rPr>
        <w:t xml:space="preserve"> </w:t>
      </w:r>
    </w:p>
    <w:p w14:paraId="0C65B9C4" w14:textId="0DC1B40D" w:rsidR="00092742" w:rsidRPr="00876965" w:rsidRDefault="00092742" w:rsidP="00092742">
      <w:pPr>
        <w:spacing w:line="360" w:lineRule="auto"/>
        <w:jc w:val="both"/>
        <w:rPr>
          <w:rFonts w:ascii="Arial" w:eastAsia="Arial" w:hAnsi="Arial" w:cs="Arial"/>
          <w:color w:val="202124"/>
          <w:sz w:val="24"/>
          <w:szCs w:val="24"/>
        </w:rPr>
      </w:pPr>
      <w:r w:rsidRPr="00876965">
        <w:rPr>
          <w:rFonts w:ascii="Arial" w:eastAsia="Arial" w:hAnsi="Arial" w:cs="Arial"/>
          <w:color w:val="202124"/>
          <w:sz w:val="24"/>
          <w:szCs w:val="24"/>
        </w:rPr>
        <w:t xml:space="preserve">La información relacionada con las 1000 personas que se registraron en el curso, se obtuvo de los datos que cada una de ellas introdujo en el momento de registrar como su nombre, fecha de nacimiento, ubicación geográfica, dirección electrónica y sexo. Información muy general.  </w:t>
      </w:r>
    </w:p>
    <w:p w14:paraId="5BF83C0C" w14:textId="5D248860" w:rsidR="00567EB4" w:rsidRDefault="009A006F" w:rsidP="00092742">
      <w:pPr>
        <w:spacing w:line="360" w:lineRule="auto"/>
        <w:jc w:val="both"/>
        <w:rPr>
          <w:rFonts w:ascii="Arial" w:eastAsia="Arial" w:hAnsi="Arial" w:cs="Arial"/>
          <w:color w:val="202124"/>
          <w:sz w:val="24"/>
          <w:szCs w:val="24"/>
        </w:rPr>
      </w:pPr>
      <w:r w:rsidRPr="00876965">
        <w:rPr>
          <w:rFonts w:ascii="Arial" w:eastAsia="Arial" w:hAnsi="Arial" w:cs="Arial"/>
          <w:color w:val="202124"/>
          <w:sz w:val="24"/>
          <w:szCs w:val="24"/>
        </w:rPr>
        <w:t>Las per</w:t>
      </w:r>
      <w:r w:rsidR="0078151B" w:rsidRPr="00876965">
        <w:rPr>
          <w:rFonts w:ascii="Arial" w:eastAsia="Arial" w:hAnsi="Arial" w:cs="Arial"/>
          <w:color w:val="202124"/>
          <w:sz w:val="24"/>
          <w:szCs w:val="24"/>
        </w:rPr>
        <w:t xml:space="preserve">sonas que se registraron en el curso del 25 </w:t>
      </w:r>
      <w:r w:rsidRPr="00876965">
        <w:rPr>
          <w:rFonts w:ascii="Arial" w:eastAsia="Arial" w:hAnsi="Arial" w:cs="Arial"/>
          <w:color w:val="202124"/>
          <w:sz w:val="24"/>
          <w:szCs w:val="24"/>
        </w:rPr>
        <w:t>abril a</w:t>
      </w:r>
      <w:r w:rsidR="0078151B" w:rsidRPr="00876965">
        <w:rPr>
          <w:rFonts w:ascii="Arial" w:eastAsia="Arial" w:hAnsi="Arial" w:cs="Arial"/>
          <w:color w:val="202124"/>
          <w:sz w:val="24"/>
          <w:szCs w:val="24"/>
        </w:rPr>
        <w:t>l</w:t>
      </w:r>
      <w:r w:rsidRPr="00876965">
        <w:rPr>
          <w:rFonts w:ascii="Arial" w:eastAsia="Arial" w:hAnsi="Arial" w:cs="Arial"/>
          <w:color w:val="202124"/>
          <w:sz w:val="24"/>
          <w:szCs w:val="24"/>
        </w:rPr>
        <w:t xml:space="preserve"> </w:t>
      </w:r>
      <w:r w:rsidR="0078151B" w:rsidRPr="00876965">
        <w:rPr>
          <w:rFonts w:ascii="Arial" w:eastAsia="Arial" w:hAnsi="Arial" w:cs="Arial"/>
          <w:color w:val="202124"/>
          <w:sz w:val="24"/>
          <w:szCs w:val="24"/>
        </w:rPr>
        <w:t>5 de octubre de 2021 fueron 1000, en su mayoría de México</w:t>
      </w:r>
      <w:r w:rsidR="00E6567B" w:rsidRPr="00876965">
        <w:rPr>
          <w:rFonts w:ascii="Arial" w:eastAsia="Arial" w:hAnsi="Arial" w:cs="Arial"/>
          <w:color w:val="202124"/>
          <w:sz w:val="24"/>
          <w:szCs w:val="24"/>
        </w:rPr>
        <w:t xml:space="preserve"> (989)</w:t>
      </w:r>
      <w:r w:rsidR="0078151B" w:rsidRPr="00876965">
        <w:rPr>
          <w:rFonts w:ascii="Arial" w:eastAsia="Arial" w:hAnsi="Arial" w:cs="Arial"/>
          <w:color w:val="202124"/>
          <w:sz w:val="24"/>
          <w:szCs w:val="24"/>
        </w:rPr>
        <w:t>, aunque se tuvo algunos registros (mínimos) de otros países</w:t>
      </w:r>
      <w:r w:rsidR="00E6567B" w:rsidRPr="00876965">
        <w:rPr>
          <w:rFonts w:ascii="Arial" w:eastAsia="Arial" w:hAnsi="Arial" w:cs="Arial"/>
          <w:color w:val="202124"/>
          <w:sz w:val="24"/>
          <w:szCs w:val="24"/>
        </w:rPr>
        <w:t xml:space="preserve"> (11)</w:t>
      </w:r>
      <w:r w:rsidR="0078151B" w:rsidRPr="00876965">
        <w:rPr>
          <w:rFonts w:ascii="Arial" w:eastAsia="Arial" w:hAnsi="Arial" w:cs="Arial"/>
          <w:color w:val="202124"/>
          <w:sz w:val="24"/>
          <w:szCs w:val="24"/>
        </w:rPr>
        <w:t xml:space="preserve">, según se muestra en la gráfica. </w:t>
      </w:r>
    </w:p>
    <w:p w14:paraId="11D4C185" w14:textId="77777777" w:rsidR="00E34234" w:rsidRPr="00847ED8" w:rsidRDefault="00E34234" w:rsidP="00092742">
      <w:pPr>
        <w:spacing w:line="360" w:lineRule="auto"/>
        <w:jc w:val="both"/>
        <w:rPr>
          <w:rFonts w:ascii="Arial" w:eastAsia="Arial" w:hAnsi="Arial" w:cs="Arial"/>
          <w:color w:val="202124"/>
          <w:sz w:val="24"/>
          <w:szCs w:val="24"/>
        </w:rPr>
      </w:pPr>
    </w:p>
    <w:p w14:paraId="486AE3B5" w14:textId="38AB6379" w:rsidR="0078151B" w:rsidRPr="00847ED8" w:rsidRDefault="008025FA" w:rsidP="008025FA">
      <w:pPr>
        <w:jc w:val="center"/>
        <w:rPr>
          <w:rFonts w:ascii="Arial" w:eastAsia="Arial" w:hAnsi="Arial" w:cs="Arial"/>
          <w:color w:val="202124"/>
          <w:sz w:val="24"/>
          <w:szCs w:val="24"/>
        </w:rPr>
      </w:pPr>
      <w:r w:rsidRPr="00847ED8">
        <w:rPr>
          <w:rFonts w:ascii="Arial" w:eastAsia="Arial" w:hAnsi="Arial" w:cs="Arial"/>
          <w:b/>
          <w:color w:val="202124"/>
          <w:sz w:val="24"/>
          <w:szCs w:val="24"/>
        </w:rPr>
        <w:t>Gráfica 1</w:t>
      </w:r>
      <w:r w:rsidRPr="00847ED8">
        <w:rPr>
          <w:rFonts w:ascii="Arial" w:eastAsia="Arial" w:hAnsi="Arial" w:cs="Arial"/>
          <w:color w:val="202124"/>
          <w:sz w:val="24"/>
          <w:szCs w:val="24"/>
        </w:rPr>
        <w:t>. Personas registradas de otros países</w:t>
      </w:r>
    </w:p>
    <w:p w14:paraId="07D0A925" w14:textId="629B7EAA" w:rsidR="009A006F" w:rsidRDefault="0078151B" w:rsidP="0078151B">
      <w:pPr>
        <w:jc w:val="center"/>
        <w:rPr>
          <w:rFonts w:ascii="Arial" w:eastAsia="Arial" w:hAnsi="Arial" w:cs="Arial"/>
          <w:b/>
          <w:color w:val="202124"/>
          <w:sz w:val="20"/>
          <w:szCs w:val="20"/>
        </w:rPr>
      </w:pPr>
      <w:r>
        <w:rPr>
          <w:noProof/>
          <w:lang w:val="es-ES_tradnl"/>
        </w:rPr>
        <w:drawing>
          <wp:inline distT="0" distB="0" distL="0" distR="0" wp14:anchorId="0257237E" wp14:editId="3E12CEFC">
            <wp:extent cx="5549265" cy="2000955"/>
            <wp:effectExtent l="0" t="0" r="13335" b="1841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F5A09E" w14:textId="77777777" w:rsidR="009A006F" w:rsidRDefault="009A006F">
      <w:pPr>
        <w:jc w:val="both"/>
        <w:rPr>
          <w:rFonts w:ascii="Arial" w:eastAsia="Arial" w:hAnsi="Arial" w:cs="Arial"/>
          <w:b/>
          <w:color w:val="202124"/>
          <w:sz w:val="20"/>
          <w:szCs w:val="20"/>
        </w:rPr>
      </w:pPr>
    </w:p>
    <w:p w14:paraId="6C1FC5BB" w14:textId="2213E95B" w:rsidR="009A006F" w:rsidRDefault="00DA5450" w:rsidP="00876965">
      <w:pPr>
        <w:spacing w:line="360" w:lineRule="auto"/>
        <w:jc w:val="both"/>
        <w:rPr>
          <w:rFonts w:ascii="Arial" w:eastAsia="Arial" w:hAnsi="Arial" w:cs="Arial"/>
          <w:color w:val="202124"/>
          <w:sz w:val="24"/>
          <w:szCs w:val="24"/>
        </w:rPr>
      </w:pPr>
      <w:r w:rsidRPr="00876965">
        <w:rPr>
          <w:rFonts w:ascii="Arial" w:eastAsia="Arial" w:hAnsi="Arial" w:cs="Arial"/>
          <w:color w:val="202124"/>
          <w:sz w:val="24"/>
          <w:szCs w:val="24"/>
        </w:rPr>
        <w:t xml:space="preserve">De </w:t>
      </w:r>
      <w:r w:rsidR="00203F8E" w:rsidRPr="00876965">
        <w:rPr>
          <w:rFonts w:ascii="Arial" w:eastAsia="Arial" w:hAnsi="Arial" w:cs="Arial"/>
          <w:color w:val="202124"/>
          <w:sz w:val="24"/>
          <w:szCs w:val="24"/>
        </w:rPr>
        <w:t>las 1000 personas registradas 600</w:t>
      </w:r>
      <w:r w:rsidRPr="00876965">
        <w:rPr>
          <w:rFonts w:ascii="Arial" w:eastAsia="Arial" w:hAnsi="Arial" w:cs="Arial"/>
          <w:color w:val="202124"/>
          <w:sz w:val="24"/>
          <w:szCs w:val="24"/>
        </w:rPr>
        <w:t xml:space="preserve"> fueron hombres y </w:t>
      </w:r>
      <w:r w:rsidR="00203F8E" w:rsidRPr="00876965">
        <w:rPr>
          <w:rFonts w:ascii="Arial" w:eastAsia="Arial" w:hAnsi="Arial" w:cs="Arial"/>
          <w:color w:val="202124"/>
          <w:sz w:val="24"/>
          <w:szCs w:val="24"/>
        </w:rPr>
        <w:t xml:space="preserve">400 </w:t>
      </w:r>
      <w:r w:rsidRPr="00876965">
        <w:rPr>
          <w:rFonts w:ascii="Arial" w:eastAsia="Arial" w:hAnsi="Arial" w:cs="Arial"/>
          <w:color w:val="202124"/>
          <w:sz w:val="24"/>
          <w:szCs w:val="24"/>
        </w:rPr>
        <w:t xml:space="preserve">mujeres, tal como se aprecia en la siguiente gráfica </w:t>
      </w:r>
      <w:r w:rsidR="008025FA" w:rsidRPr="00876965">
        <w:rPr>
          <w:rFonts w:ascii="Arial" w:eastAsia="Arial" w:hAnsi="Arial" w:cs="Arial"/>
          <w:color w:val="202124"/>
          <w:sz w:val="24"/>
          <w:szCs w:val="24"/>
        </w:rPr>
        <w:t xml:space="preserve">2. </w:t>
      </w:r>
    </w:p>
    <w:p w14:paraId="7185A55F" w14:textId="77777777" w:rsidR="00876965" w:rsidRDefault="00876965">
      <w:pPr>
        <w:jc w:val="both"/>
        <w:rPr>
          <w:rFonts w:ascii="Arial" w:eastAsia="Arial" w:hAnsi="Arial" w:cs="Arial"/>
          <w:color w:val="202124"/>
          <w:sz w:val="24"/>
          <w:szCs w:val="24"/>
        </w:rPr>
      </w:pPr>
    </w:p>
    <w:p w14:paraId="2F262BEB" w14:textId="77777777" w:rsidR="00876965" w:rsidRDefault="00876965">
      <w:pPr>
        <w:jc w:val="both"/>
        <w:rPr>
          <w:rFonts w:ascii="Arial" w:eastAsia="Arial" w:hAnsi="Arial" w:cs="Arial"/>
          <w:color w:val="202124"/>
          <w:sz w:val="24"/>
          <w:szCs w:val="24"/>
        </w:rPr>
      </w:pPr>
    </w:p>
    <w:p w14:paraId="666F9A54" w14:textId="77777777" w:rsidR="00876965" w:rsidRDefault="00876965">
      <w:pPr>
        <w:jc w:val="both"/>
        <w:rPr>
          <w:rFonts w:ascii="Arial" w:eastAsia="Arial" w:hAnsi="Arial" w:cs="Arial"/>
          <w:color w:val="202124"/>
          <w:sz w:val="24"/>
          <w:szCs w:val="24"/>
        </w:rPr>
      </w:pPr>
    </w:p>
    <w:p w14:paraId="62807F0D" w14:textId="77777777" w:rsidR="00876965" w:rsidRDefault="00876965">
      <w:pPr>
        <w:jc w:val="both"/>
        <w:rPr>
          <w:rFonts w:ascii="Arial" w:eastAsia="Arial" w:hAnsi="Arial" w:cs="Arial"/>
          <w:color w:val="202124"/>
          <w:sz w:val="24"/>
          <w:szCs w:val="24"/>
        </w:rPr>
      </w:pPr>
    </w:p>
    <w:p w14:paraId="7696FD32" w14:textId="77777777" w:rsidR="00876965" w:rsidRDefault="00876965">
      <w:pPr>
        <w:jc w:val="both"/>
        <w:rPr>
          <w:rFonts w:ascii="Arial" w:eastAsia="Arial" w:hAnsi="Arial" w:cs="Arial"/>
          <w:color w:val="202124"/>
          <w:sz w:val="24"/>
          <w:szCs w:val="24"/>
        </w:rPr>
      </w:pPr>
    </w:p>
    <w:p w14:paraId="197C6173" w14:textId="77777777" w:rsidR="00876965" w:rsidRPr="00847ED8" w:rsidRDefault="00876965">
      <w:pPr>
        <w:jc w:val="both"/>
        <w:rPr>
          <w:rFonts w:ascii="Arial" w:eastAsia="Arial" w:hAnsi="Arial" w:cs="Arial"/>
          <w:color w:val="202124"/>
          <w:sz w:val="24"/>
          <w:szCs w:val="24"/>
        </w:rPr>
      </w:pPr>
    </w:p>
    <w:p w14:paraId="70EC1E13" w14:textId="1CB0157D" w:rsidR="008025FA" w:rsidRPr="00847ED8" w:rsidRDefault="008025FA" w:rsidP="008025FA">
      <w:pPr>
        <w:jc w:val="center"/>
        <w:rPr>
          <w:rFonts w:ascii="Arial" w:eastAsia="Arial" w:hAnsi="Arial" w:cs="Arial"/>
          <w:color w:val="202124"/>
          <w:sz w:val="24"/>
          <w:szCs w:val="24"/>
        </w:rPr>
      </w:pPr>
      <w:r w:rsidRPr="00847ED8">
        <w:rPr>
          <w:rFonts w:ascii="Arial" w:eastAsia="Arial" w:hAnsi="Arial" w:cs="Arial"/>
          <w:b/>
          <w:color w:val="202124"/>
          <w:sz w:val="24"/>
          <w:szCs w:val="24"/>
        </w:rPr>
        <w:t>Gráfica 2</w:t>
      </w:r>
      <w:r w:rsidRPr="00847ED8">
        <w:rPr>
          <w:rFonts w:ascii="Arial" w:eastAsia="Arial" w:hAnsi="Arial" w:cs="Arial"/>
          <w:color w:val="202124"/>
          <w:sz w:val="24"/>
          <w:szCs w:val="24"/>
        </w:rPr>
        <w:t>. Porcentaje entre hombres y mujeres</w:t>
      </w:r>
    </w:p>
    <w:p w14:paraId="19F18C59" w14:textId="3F5FC2C0" w:rsidR="009A006F" w:rsidRDefault="00DA5450" w:rsidP="00DA5450">
      <w:pPr>
        <w:jc w:val="center"/>
        <w:rPr>
          <w:rFonts w:ascii="Arial" w:eastAsia="Arial" w:hAnsi="Arial" w:cs="Arial"/>
          <w:b/>
          <w:color w:val="202124"/>
          <w:sz w:val="20"/>
          <w:szCs w:val="20"/>
        </w:rPr>
      </w:pPr>
      <w:r>
        <w:rPr>
          <w:noProof/>
          <w:lang w:val="es-ES_tradnl"/>
        </w:rPr>
        <w:drawing>
          <wp:inline distT="0" distB="0" distL="0" distR="0" wp14:anchorId="57BF2700" wp14:editId="21567574">
            <wp:extent cx="3962400" cy="17526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A1FE15" w14:textId="77777777" w:rsidR="009A006F" w:rsidRDefault="009A006F">
      <w:pPr>
        <w:jc w:val="both"/>
        <w:rPr>
          <w:rFonts w:ascii="Arial" w:eastAsia="Arial" w:hAnsi="Arial" w:cs="Arial"/>
          <w:b/>
          <w:color w:val="202124"/>
          <w:sz w:val="20"/>
          <w:szCs w:val="20"/>
        </w:rPr>
      </w:pPr>
    </w:p>
    <w:p w14:paraId="5B815065" w14:textId="30C35870" w:rsidR="00203F8E" w:rsidRDefault="00203F8E" w:rsidP="00876965">
      <w:pPr>
        <w:spacing w:line="360" w:lineRule="auto"/>
        <w:jc w:val="both"/>
        <w:rPr>
          <w:rFonts w:ascii="Arial" w:eastAsia="Arial" w:hAnsi="Arial" w:cs="Arial"/>
          <w:color w:val="202124"/>
          <w:sz w:val="24"/>
          <w:szCs w:val="24"/>
        </w:rPr>
      </w:pPr>
      <w:r w:rsidRPr="00876965">
        <w:rPr>
          <w:rFonts w:ascii="Arial" w:eastAsia="Arial" w:hAnsi="Arial" w:cs="Arial"/>
          <w:color w:val="202124"/>
          <w:sz w:val="24"/>
          <w:szCs w:val="24"/>
        </w:rPr>
        <w:t xml:space="preserve">De las </w:t>
      </w:r>
      <w:r w:rsidR="002E61F2" w:rsidRPr="00876965">
        <w:rPr>
          <w:rFonts w:ascii="Arial" w:eastAsia="Arial" w:hAnsi="Arial" w:cs="Arial"/>
          <w:color w:val="202124"/>
          <w:sz w:val="24"/>
          <w:szCs w:val="24"/>
        </w:rPr>
        <w:t xml:space="preserve">989 personas registradas en México, varias de ellas lo hicieron desde diferentes ciudades del país. </w:t>
      </w:r>
    </w:p>
    <w:p w14:paraId="19C6096C" w14:textId="77777777" w:rsidR="00876965" w:rsidRPr="00876965" w:rsidRDefault="00876965">
      <w:pPr>
        <w:jc w:val="both"/>
        <w:rPr>
          <w:rFonts w:ascii="Arial" w:eastAsia="Arial" w:hAnsi="Arial" w:cs="Arial"/>
          <w:color w:val="202124"/>
          <w:sz w:val="24"/>
          <w:szCs w:val="24"/>
        </w:rPr>
      </w:pPr>
    </w:p>
    <w:p w14:paraId="512494C2" w14:textId="6EC64456" w:rsidR="002E61F2" w:rsidRPr="00847ED8" w:rsidRDefault="008025FA" w:rsidP="008025FA">
      <w:pPr>
        <w:jc w:val="center"/>
        <w:rPr>
          <w:rFonts w:ascii="Arial" w:eastAsia="Arial" w:hAnsi="Arial" w:cs="Arial"/>
          <w:color w:val="202124"/>
          <w:sz w:val="24"/>
          <w:szCs w:val="24"/>
        </w:rPr>
      </w:pPr>
      <w:r w:rsidRPr="00847ED8">
        <w:rPr>
          <w:rFonts w:ascii="Arial" w:eastAsia="Arial" w:hAnsi="Arial" w:cs="Arial"/>
          <w:b/>
          <w:color w:val="202124"/>
          <w:sz w:val="24"/>
          <w:szCs w:val="24"/>
        </w:rPr>
        <w:t>Gráfica 3</w:t>
      </w:r>
      <w:r w:rsidRPr="00847ED8">
        <w:rPr>
          <w:rFonts w:ascii="Arial" w:eastAsia="Arial" w:hAnsi="Arial" w:cs="Arial"/>
          <w:color w:val="202124"/>
          <w:sz w:val="24"/>
          <w:szCs w:val="24"/>
        </w:rPr>
        <w:t>. Total de personas registradas en el curso en México</w:t>
      </w:r>
    </w:p>
    <w:p w14:paraId="036BA8AD" w14:textId="6D9B0293" w:rsidR="002E61F2" w:rsidRPr="00203F8E" w:rsidRDefault="00B45E9D" w:rsidP="00692C3B">
      <w:pPr>
        <w:jc w:val="center"/>
        <w:rPr>
          <w:rFonts w:ascii="Arial" w:eastAsia="Arial" w:hAnsi="Arial" w:cs="Arial"/>
          <w:color w:val="202124"/>
          <w:sz w:val="20"/>
          <w:szCs w:val="20"/>
        </w:rPr>
      </w:pPr>
      <w:r>
        <w:rPr>
          <w:noProof/>
          <w:lang w:val="es-ES_tradnl"/>
        </w:rPr>
        <w:drawing>
          <wp:inline distT="0" distB="0" distL="0" distR="0" wp14:anchorId="6EBEA91A" wp14:editId="45D26330">
            <wp:extent cx="4572000" cy="2266244"/>
            <wp:effectExtent l="0" t="0" r="0" b="127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F612FA" w14:textId="5C6C908B" w:rsidR="00203F8E" w:rsidRPr="00B45E9D" w:rsidRDefault="00692C3B">
      <w:pPr>
        <w:jc w:val="both"/>
        <w:rPr>
          <w:rFonts w:ascii="Arial" w:eastAsia="Arial" w:hAnsi="Arial" w:cs="Arial"/>
          <w:color w:val="202124"/>
          <w:sz w:val="18"/>
          <w:szCs w:val="18"/>
        </w:rPr>
      </w:pPr>
      <w:r>
        <w:rPr>
          <w:rFonts w:ascii="Arial" w:eastAsia="Arial" w:hAnsi="Arial" w:cs="Arial"/>
          <w:b/>
          <w:color w:val="202124"/>
          <w:sz w:val="20"/>
          <w:szCs w:val="20"/>
        </w:rPr>
        <w:tab/>
      </w:r>
      <w:r w:rsidR="00B45E9D">
        <w:rPr>
          <w:rFonts w:ascii="Arial" w:eastAsia="Arial" w:hAnsi="Arial" w:cs="Arial"/>
          <w:b/>
          <w:color w:val="202124"/>
          <w:sz w:val="20"/>
          <w:szCs w:val="20"/>
        </w:rPr>
        <w:tab/>
      </w:r>
      <w:r w:rsidRPr="00B45E9D">
        <w:rPr>
          <w:rFonts w:ascii="Arial" w:eastAsia="Arial" w:hAnsi="Arial" w:cs="Arial"/>
          <w:color w:val="202124"/>
          <w:sz w:val="18"/>
          <w:szCs w:val="18"/>
        </w:rPr>
        <w:t xml:space="preserve">México S/I: </w:t>
      </w:r>
      <w:r w:rsidR="00B45E9D">
        <w:rPr>
          <w:rFonts w:ascii="Arial" w:eastAsia="Arial" w:hAnsi="Arial" w:cs="Arial"/>
          <w:color w:val="202124"/>
          <w:sz w:val="18"/>
          <w:szCs w:val="18"/>
        </w:rPr>
        <w:t>no se menciona la ciudad</w:t>
      </w:r>
    </w:p>
    <w:p w14:paraId="1D42C3F5" w14:textId="77777777" w:rsidR="00203F8E" w:rsidRPr="00FF329A" w:rsidRDefault="00203F8E">
      <w:pPr>
        <w:jc w:val="both"/>
        <w:rPr>
          <w:rFonts w:ascii="Arial" w:eastAsia="Arial" w:hAnsi="Arial" w:cs="Arial"/>
          <w:color w:val="202124"/>
          <w:sz w:val="20"/>
          <w:szCs w:val="20"/>
        </w:rPr>
      </w:pPr>
    </w:p>
    <w:p w14:paraId="25645E41" w14:textId="5F6EC915" w:rsidR="00203F8E" w:rsidRPr="00876965" w:rsidRDefault="00FF329A" w:rsidP="00092742">
      <w:pPr>
        <w:spacing w:line="360" w:lineRule="auto"/>
        <w:jc w:val="both"/>
        <w:rPr>
          <w:rFonts w:ascii="Arial" w:eastAsia="Arial" w:hAnsi="Arial" w:cs="Arial"/>
          <w:color w:val="202124"/>
          <w:sz w:val="24"/>
          <w:szCs w:val="24"/>
        </w:rPr>
      </w:pPr>
      <w:r w:rsidRPr="00876965">
        <w:rPr>
          <w:rFonts w:ascii="Arial" w:eastAsia="Arial" w:hAnsi="Arial" w:cs="Arial"/>
          <w:color w:val="202124"/>
          <w:sz w:val="24"/>
          <w:szCs w:val="24"/>
        </w:rPr>
        <w:t>Según se</w:t>
      </w:r>
      <w:r w:rsidR="0024523D" w:rsidRPr="00876965">
        <w:rPr>
          <w:rFonts w:ascii="Arial" w:eastAsia="Arial" w:hAnsi="Arial" w:cs="Arial"/>
          <w:color w:val="202124"/>
          <w:sz w:val="24"/>
          <w:szCs w:val="24"/>
        </w:rPr>
        <w:t xml:space="preserve"> observa en la anterior gráfica, el mayor número de personas registradas en el curso en línea se encuentran en dos entidades,</w:t>
      </w:r>
      <w:r w:rsidR="00683B47" w:rsidRPr="00876965">
        <w:rPr>
          <w:rFonts w:ascii="Arial" w:eastAsia="Arial" w:hAnsi="Arial" w:cs="Arial"/>
          <w:color w:val="202124"/>
          <w:sz w:val="24"/>
          <w:szCs w:val="24"/>
        </w:rPr>
        <w:t xml:space="preserve"> en el Estado de México (227)</w:t>
      </w:r>
      <w:r w:rsidR="0024523D" w:rsidRPr="00876965">
        <w:rPr>
          <w:rFonts w:ascii="Arial" w:eastAsia="Arial" w:hAnsi="Arial" w:cs="Arial"/>
          <w:color w:val="202124"/>
          <w:sz w:val="24"/>
          <w:szCs w:val="24"/>
        </w:rPr>
        <w:t xml:space="preserve"> y la Ciudad de México</w:t>
      </w:r>
      <w:r w:rsidR="00683B47" w:rsidRPr="00876965">
        <w:rPr>
          <w:rFonts w:ascii="Arial" w:eastAsia="Arial" w:hAnsi="Arial" w:cs="Arial"/>
          <w:color w:val="202124"/>
          <w:sz w:val="24"/>
          <w:szCs w:val="24"/>
        </w:rPr>
        <w:t xml:space="preserve"> (119). </w:t>
      </w:r>
      <w:r w:rsidR="00DD439E" w:rsidRPr="00876965">
        <w:rPr>
          <w:rFonts w:ascii="Arial" w:eastAsia="Arial" w:hAnsi="Arial" w:cs="Arial"/>
          <w:color w:val="202124"/>
          <w:sz w:val="24"/>
          <w:szCs w:val="24"/>
        </w:rPr>
        <w:t xml:space="preserve">Asimismo, se observa la </w:t>
      </w:r>
      <w:r w:rsidR="00683B47" w:rsidRPr="00876965">
        <w:rPr>
          <w:rFonts w:ascii="Arial" w:eastAsia="Arial" w:hAnsi="Arial" w:cs="Arial"/>
          <w:color w:val="202124"/>
          <w:sz w:val="24"/>
          <w:szCs w:val="24"/>
        </w:rPr>
        <w:t xml:space="preserve">cantidad </w:t>
      </w:r>
      <w:r w:rsidR="00DD439E" w:rsidRPr="00876965">
        <w:rPr>
          <w:rFonts w:ascii="Arial" w:eastAsia="Arial" w:hAnsi="Arial" w:cs="Arial"/>
          <w:color w:val="202124"/>
          <w:sz w:val="24"/>
          <w:szCs w:val="24"/>
        </w:rPr>
        <w:t xml:space="preserve">de 227 relacionada con </w:t>
      </w:r>
      <w:r w:rsidR="00683B47" w:rsidRPr="00876965">
        <w:rPr>
          <w:rFonts w:ascii="Arial" w:eastAsia="Arial" w:hAnsi="Arial" w:cs="Arial"/>
          <w:color w:val="202124"/>
          <w:sz w:val="24"/>
          <w:szCs w:val="24"/>
        </w:rPr>
        <w:t xml:space="preserve">personas que soló incluyeron el país, omitiendo la ciudad, por lo tanto no es </w:t>
      </w:r>
      <w:r w:rsidR="00683B47" w:rsidRPr="00876965">
        <w:rPr>
          <w:rFonts w:ascii="Arial" w:eastAsia="Arial" w:hAnsi="Arial" w:cs="Arial"/>
          <w:color w:val="202124"/>
          <w:sz w:val="24"/>
          <w:szCs w:val="24"/>
        </w:rPr>
        <w:lastRenderedPageBreak/>
        <w:t xml:space="preserve">posible determinar desde qué entidad o ciudad se registraron. </w:t>
      </w:r>
      <w:r w:rsidR="00AF68B5" w:rsidRPr="00876965">
        <w:rPr>
          <w:rFonts w:ascii="Arial" w:eastAsia="Arial" w:hAnsi="Arial" w:cs="Arial"/>
          <w:color w:val="202124"/>
          <w:sz w:val="24"/>
          <w:szCs w:val="24"/>
        </w:rPr>
        <w:t xml:space="preserve">En el caso del Estado de México, </w:t>
      </w:r>
      <w:r w:rsidR="00DD439E" w:rsidRPr="00876965">
        <w:rPr>
          <w:rFonts w:ascii="Arial" w:eastAsia="Arial" w:hAnsi="Arial" w:cs="Arial"/>
          <w:color w:val="202124"/>
          <w:sz w:val="24"/>
          <w:szCs w:val="24"/>
        </w:rPr>
        <w:t>la cantidad registrada es el resultado de</w:t>
      </w:r>
      <w:r w:rsidR="007543D2" w:rsidRPr="00876965">
        <w:rPr>
          <w:rFonts w:ascii="Arial" w:eastAsia="Arial" w:hAnsi="Arial" w:cs="Arial"/>
          <w:color w:val="202124"/>
          <w:sz w:val="24"/>
          <w:szCs w:val="24"/>
        </w:rPr>
        <w:t xml:space="preserve"> la </w:t>
      </w:r>
      <w:r w:rsidR="00DD439E" w:rsidRPr="00876965">
        <w:rPr>
          <w:rFonts w:ascii="Arial" w:eastAsia="Arial" w:hAnsi="Arial" w:cs="Arial"/>
          <w:color w:val="202124"/>
          <w:sz w:val="24"/>
          <w:szCs w:val="24"/>
        </w:rPr>
        <w:t xml:space="preserve">invitación realizada por la </w:t>
      </w:r>
      <w:r w:rsidR="007543D2" w:rsidRPr="00876965">
        <w:rPr>
          <w:rFonts w:ascii="Arial" w:eastAsia="Arial" w:hAnsi="Arial" w:cs="Arial"/>
          <w:color w:val="202124"/>
          <w:sz w:val="24"/>
          <w:szCs w:val="24"/>
        </w:rPr>
        <w:t>Fiscalía General de Estado de México su personal a tomar el curso</w:t>
      </w:r>
      <w:r w:rsidR="00DD439E" w:rsidRPr="00876965">
        <w:rPr>
          <w:rFonts w:ascii="Arial" w:eastAsia="Arial" w:hAnsi="Arial" w:cs="Arial"/>
          <w:color w:val="202124"/>
          <w:sz w:val="24"/>
          <w:szCs w:val="24"/>
        </w:rPr>
        <w:t>, en su mayoría ubicada en la capital del estado, Toluca</w:t>
      </w:r>
      <w:r w:rsidR="007543D2" w:rsidRPr="00876965">
        <w:rPr>
          <w:rFonts w:ascii="Arial" w:eastAsia="Arial" w:hAnsi="Arial" w:cs="Arial"/>
          <w:color w:val="202124"/>
          <w:sz w:val="24"/>
          <w:szCs w:val="24"/>
        </w:rPr>
        <w:t xml:space="preserve">. </w:t>
      </w:r>
    </w:p>
    <w:p w14:paraId="71932611" w14:textId="54D757B1" w:rsidR="00974884" w:rsidRDefault="00683B47" w:rsidP="00824A05">
      <w:pPr>
        <w:spacing w:line="360" w:lineRule="auto"/>
        <w:jc w:val="both"/>
        <w:rPr>
          <w:rFonts w:ascii="Arial" w:eastAsia="Arial" w:hAnsi="Arial" w:cs="Arial"/>
          <w:color w:val="202124"/>
          <w:sz w:val="24"/>
          <w:szCs w:val="24"/>
        </w:rPr>
      </w:pPr>
      <w:r w:rsidRPr="00876965">
        <w:rPr>
          <w:rFonts w:ascii="Arial" w:eastAsia="Arial" w:hAnsi="Arial" w:cs="Arial"/>
          <w:color w:val="202124"/>
          <w:sz w:val="24"/>
          <w:szCs w:val="24"/>
        </w:rPr>
        <w:t xml:space="preserve">Algunas personas señalaron la ciudad desde dónde se registraron, </w:t>
      </w:r>
      <w:r w:rsidR="00E50393" w:rsidRPr="00876965">
        <w:rPr>
          <w:rFonts w:ascii="Arial" w:eastAsia="Arial" w:hAnsi="Arial" w:cs="Arial"/>
          <w:color w:val="202124"/>
          <w:sz w:val="24"/>
          <w:szCs w:val="24"/>
        </w:rPr>
        <w:t xml:space="preserve">especialmente aquellas </w:t>
      </w:r>
      <w:r w:rsidRPr="00876965">
        <w:rPr>
          <w:rFonts w:ascii="Arial" w:eastAsia="Arial" w:hAnsi="Arial" w:cs="Arial"/>
          <w:color w:val="202124"/>
          <w:sz w:val="24"/>
          <w:szCs w:val="24"/>
        </w:rPr>
        <w:t xml:space="preserve">ubicadas fuera de la Ciudad </w:t>
      </w:r>
      <w:r w:rsidR="00E50393" w:rsidRPr="00876965">
        <w:rPr>
          <w:rFonts w:ascii="Arial" w:eastAsia="Arial" w:hAnsi="Arial" w:cs="Arial"/>
          <w:color w:val="202124"/>
          <w:sz w:val="24"/>
          <w:szCs w:val="24"/>
        </w:rPr>
        <w:t xml:space="preserve">de México con lo que se puede conocer específicamente la localidad, sobre todo en aquellas entidades con mayor número de registro Coahuila (12), Michoacán (20) Puebla (19) y </w:t>
      </w:r>
      <w:r w:rsidR="00E50393" w:rsidRPr="00847ED8">
        <w:rPr>
          <w:rFonts w:ascii="Arial" w:eastAsia="Arial" w:hAnsi="Arial" w:cs="Arial"/>
          <w:color w:val="202124"/>
          <w:sz w:val="24"/>
          <w:szCs w:val="24"/>
        </w:rPr>
        <w:t xml:space="preserve">Veracruz (13). </w:t>
      </w:r>
    </w:p>
    <w:p w14:paraId="5ABD5039" w14:textId="77777777" w:rsidR="00847ED8" w:rsidRPr="00847ED8" w:rsidRDefault="00847ED8" w:rsidP="00824A05">
      <w:pPr>
        <w:spacing w:line="360" w:lineRule="auto"/>
        <w:jc w:val="both"/>
        <w:rPr>
          <w:rFonts w:ascii="Arial" w:eastAsia="Arial" w:hAnsi="Arial" w:cs="Arial"/>
          <w:color w:val="202124"/>
          <w:sz w:val="24"/>
          <w:szCs w:val="24"/>
        </w:rPr>
      </w:pPr>
    </w:p>
    <w:p w14:paraId="5554B826" w14:textId="1C10CFB4" w:rsidR="00974884" w:rsidRPr="00847ED8" w:rsidRDefault="00B00C35" w:rsidP="00974884">
      <w:pPr>
        <w:jc w:val="center"/>
        <w:rPr>
          <w:rFonts w:ascii="Arial" w:eastAsia="Arial" w:hAnsi="Arial" w:cs="Arial"/>
          <w:color w:val="202124"/>
          <w:sz w:val="24"/>
          <w:szCs w:val="24"/>
        </w:rPr>
      </w:pPr>
      <w:r w:rsidRPr="00847ED8">
        <w:rPr>
          <w:rFonts w:ascii="Arial" w:eastAsia="Arial" w:hAnsi="Arial" w:cs="Arial"/>
          <w:b/>
          <w:color w:val="202124"/>
          <w:sz w:val="24"/>
          <w:szCs w:val="24"/>
        </w:rPr>
        <w:t>Gráfica 4</w:t>
      </w:r>
      <w:r w:rsidR="00974884" w:rsidRPr="00847ED8">
        <w:rPr>
          <w:rFonts w:ascii="Arial" w:eastAsia="Arial" w:hAnsi="Arial" w:cs="Arial"/>
          <w:color w:val="202124"/>
          <w:sz w:val="24"/>
          <w:szCs w:val="24"/>
        </w:rPr>
        <w:t>. Personas registradas en Coahuila</w:t>
      </w:r>
    </w:p>
    <w:p w14:paraId="2253DE18" w14:textId="7C212981" w:rsidR="00E50393" w:rsidRDefault="00DA3441" w:rsidP="00974884">
      <w:pPr>
        <w:jc w:val="center"/>
        <w:rPr>
          <w:rFonts w:ascii="Arial" w:eastAsia="Arial" w:hAnsi="Arial" w:cs="Arial"/>
          <w:color w:val="202124"/>
          <w:sz w:val="20"/>
          <w:szCs w:val="20"/>
        </w:rPr>
      </w:pPr>
      <w:r>
        <w:rPr>
          <w:noProof/>
          <w:lang w:val="es-ES_tradnl"/>
        </w:rPr>
        <w:drawing>
          <wp:inline distT="0" distB="0" distL="0" distR="0" wp14:anchorId="1F4236B2" wp14:editId="30486E3A">
            <wp:extent cx="4168422" cy="1605280"/>
            <wp:effectExtent l="0" t="0" r="3810" b="1397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8582A4" w14:textId="77777777" w:rsidR="00E34234" w:rsidRDefault="00E34234" w:rsidP="00092742">
      <w:pPr>
        <w:spacing w:line="360" w:lineRule="auto"/>
        <w:jc w:val="both"/>
        <w:rPr>
          <w:rFonts w:ascii="Arial" w:eastAsia="Arial" w:hAnsi="Arial" w:cs="Arial"/>
          <w:color w:val="202124"/>
          <w:sz w:val="24"/>
          <w:szCs w:val="24"/>
        </w:rPr>
      </w:pPr>
    </w:p>
    <w:p w14:paraId="2AC891C1" w14:textId="3FEED685" w:rsidR="00E50393" w:rsidRDefault="00C71419" w:rsidP="00092742">
      <w:pPr>
        <w:spacing w:line="360" w:lineRule="auto"/>
        <w:jc w:val="both"/>
        <w:rPr>
          <w:rFonts w:ascii="Arial" w:eastAsia="Arial" w:hAnsi="Arial" w:cs="Arial"/>
          <w:color w:val="202124"/>
          <w:sz w:val="24"/>
          <w:szCs w:val="24"/>
        </w:rPr>
      </w:pPr>
      <w:r w:rsidRPr="00876965">
        <w:rPr>
          <w:rFonts w:ascii="Arial" w:eastAsia="Arial" w:hAnsi="Arial" w:cs="Arial"/>
          <w:color w:val="202124"/>
          <w:sz w:val="24"/>
          <w:szCs w:val="24"/>
        </w:rPr>
        <w:t>En el caso de Michoacán, de las 20 personas registradas todas ellas s</w:t>
      </w:r>
      <w:r w:rsidR="005F1B69" w:rsidRPr="00876965">
        <w:rPr>
          <w:rFonts w:ascii="Arial" w:eastAsia="Arial" w:hAnsi="Arial" w:cs="Arial"/>
          <w:color w:val="202124"/>
          <w:sz w:val="24"/>
          <w:szCs w:val="24"/>
        </w:rPr>
        <w:t xml:space="preserve">e ubican en Morelia. En tanto que Puebla, de las 19 personas registradas 18 </w:t>
      </w:r>
      <w:r w:rsidR="00B00C35" w:rsidRPr="00876965">
        <w:rPr>
          <w:rFonts w:ascii="Arial" w:eastAsia="Arial" w:hAnsi="Arial" w:cs="Arial"/>
          <w:color w:val="202124"/>
          <w:sz w:val="24"/>
          <w:szCs w:val="24"/>
        </w:rPr>
        <w:t xml:space="preserve">de ellas </w:t>
      </w:r>
      <w:r w:rsidR="005F1B69" w:rsidRPr="00876965">
        <w:rPr>
          <w:rFonts w:ascii="Arial" w:eastAsia="Arial" w:hAnsi="Arial" w:cs="Arial"/>
          <w:color w:val="202124"/>
          <w:sz w:val="24"/>
          <w:szCs w:val="24"/>
        </w:rPr>
        <w:t xml:space="preserve">se </w:t>
      </w:r>
      <w:r w:rsidR="00B00C35" w:rsidRPr="00876965">
        <w:rPr>
          <w:rFonts w:ascii="Arial" w:eastAsia="Arial" w:hAnsi="Arial" w:cs="Arial"/>
          <w:color w:val="202124"/>
          <w:sz w:val="24"/>
          <w:szCs w:val="24"/>
        </w:rPr>
        <w:t>encuentran</w:t>
      </w:r>
      <w:r w:rsidR="005F1B69" w:rsidRPr="00876965">
        <w:rPr>
          <w:rFonts w:ascii="Arial" w:eastAsia="Arial" w:hAnsi="Arial" w:cs="Arial"/>
          <w:color w:val="202124"/>
          <w:sz w:val="24"/>
          <w:szCs w:val="24"/>
        </w:rPr>
        <w:t xml:space="preserve"> en la capital del estado y una en Atlixco; mientras </w:t>
      </w:r>
      <w:r w:rsidR="00B00C35" w:rsidRPr="00876965">
        <w:rPr>
          <w:rFonts w:ascii="Arial" w:eastAsia="Arial" w:hAnsi="Arial" w:cs="Arial"/>
          <w:color w:val="202124"/>
          <w:sz w:val="24"/>
          <w:szCs w:val="24"/>
        </w:rPr>
        <w:t xml:space="preserve">que </w:t>
      </w:r>
      <w:r w:rsidR="005F1B69" w:rsidRPr="00876965">
        <w:rPr>
          <w:rFonts w:ascii="Arial" w:eastAsia="Arial" w:hAnsi="Arial" w:cs="Arial"/>
          <w:color w:val="202124"/>
          <w:sz w:val="24"/>
          <w:szCs w:val="24"/>
        </w:rPr>
        <w:t xml:space="preserve">en Veracruz, de las 13 </w:t>
      </w:r>
      <w:r w:rsidR="00B00C35" w:rsidRPr="00876965">
        <w:rPr>
          <w:rFonts w:ascii="Arial" w:eastAsia="Arial" w:hAnsi="Arial" w:cs="Arial"/>
          <w:color w:val="202124"/>
          <w:sz w:val="24"/>
          <w:szCs w:val="24"/>
        </w:rPr>
        <w:t>el 61% se ubica en Xalapa, en Orizaba el 15%, en Córdoba y Santiago Sochiapa el 8</w:t>
      </w:r>
      <w:r w:rsidR="004E1177" w:rsidRPr="00876965">
        <w:rPr>
          <w:rFonts w:ascii="Arial" w:eastAsia="Arial" w:hAnsi="Arial" w:cs="Arial"/>
          <w:color w:val="202124"/>
          <w:sz w:val="24"/>
          <w:szCs w:val="24"/>
        </w:rPr>
        <w:t xml:space="preserve"> %</w:t>
      </w:r>
      <w:r w:rsidR="00B00C35" w:rsidRPr="00876965">
        <w:rPr>
          <w:rFonts w:ascii="Arial" w:eastAsia="Arial" w:hAnsi="Arial" w:cs="Arial"/>
          <w:color w:val="202124"/>
          <w:sz w:val="24"/>
          <w:szCs w:val="24"/>
        </w:rPr>
        <w:t xml:space="preserve">, respectivamente, como se observa en la siguiente gráfica. </w:t>
      </w:r>
    </w:p>
    <w:p w14:paraId="2BBB7047" w14:textId="77777777" w:rsidR="00847ED8" w:rsidRDefault="00847ED8" w:rsidP="00092742">
      <w:pPr>
        <w:spacing w:line="360" w:lineRule="auto"/>
        <w:jc w:val="both"/>
        <w:rPr>
          <w:rFonts w:ascii="Arial" w:eastAsia="Arial" w:hAnsi="Arial" w:cs="Arial"/>
          <w:color w:val="202124"/>
          <w:sz w:val="24"/>
          <w:szCs w:val="24"/>
        </w:rPr>
      </w:pPr>
    </w:p>
    <w:p w14:paraId="50CF17E7" w14:textId="77777777" w:rsidR="00847ED8" w:rsidRDefault="00847ED8" w:rsidP="00092742">
      <w:pPr>
        <w:spacing w:line="360" w:lineRule="auto"/>
        <w:jc w:val="both"/>
        <w:rPr>
          <w:rFonts w:ascii="Arial" w:eastAsia="Arial" w:hAnsi="Arial" w:cs="Arial"/>
          <w:color w:val="202124"/>
          <w:sz w:val="24"/>
          <w:szCs w:val="24"/>
        </w:rPr>
      </w:pPr>
    </w:p>
    <w:p w14:paraId="33D4D707" w14:textId="77777777" w:rsidR="00847ED8" w:rsidRDefault="00847ED8" w:rsidP="00092742">
      <w:pPr>
        <w:spacing w:line="360" w:lineRule="auto"/>
        <w:jc w:val="both"/>
        <w:rPr>
          <w:rFonts w:ascii="Arial" w:eastAsia="Arial" w:hAnsi="Arial" w:cs="Arial"/>
          <w:color w:val="202124"/>
          <w:sz w:val="24"/>
          <w:szCs w:val="24"/>
        </w:rPr>
      </w:pPr>
    </w:p>
    <w:p w14:paraId="074A06C8" w14:textId="77777777" w:rsidR="00847ED8" w:rsidRDefault="00847ED8" w:rsidP="00092742">
      <w:pPr>
        <w:spacing w:line="360" w:lineRule="auto"/>
        <w:jc w:val="both"/>
        <w:rPr>
          <w:rFonts w:ascii="Arial" w:eastAsia="Arial" w:hAnsi="Arial" w:cs="Arial"/>
          <w:color w:val="202124"/>
          <w:sz w:val="24"/>
          <w:szCs w:val="24"/>
        </w:rPr>
      </w:pPr>
    </w:p>
    <w:p w14:paraId="3DF2D4F6" w14:textId="77777777" w:rsidR="00847ED8" w:rsidRDefault="00847ED8" w:rsidP="00092742">
      <w:pPr>
        <w:spacing w:line="360" w:lineRule="auto"/>
        <w:jc w:val="both"/>
        <w:rPr>
          <w:rFonts w:ascii="Arial" w:eastAsia="Arial" w:hAnsi="Arial" w:cs="Arial"/>
          <w:color w:val="202124"/>
          <w:sz w:val="24"/>
          <w:szCs w:val="24"/>
        </w:rPr>
      </w:pPr>
    </w:p>
    <w:p w14:paraId="7188487C" w14:textId="436C480C" w:rsidR="00B00C35" w:rsidRPr="00847ED8" w:rsidRDefault="00B00C35" w:rsidP="00B00C35">
      <w:pPr>
        <w:jc w:val="center"/>
        <w:rPr>
          <w:rFonts w:ascii="Arial" w:eastAsia="Arial" w:hAnsi="Arial" w:cs="Arial"/>
          <w:color w:val="202124"/>
          <w:sz w:val="24"/>
          <w:szCs w:val="24"/>
        </w:rPr>
      </w:pPr>
      <w:r w:rsidRPr="00847ED8">
        <w:rPr>
          <w:rFonts w:ascii="Arial" w:eastAsia="Arial" w:hAnsi="Arial" w:cs="Arial"/>
          <w:b/>
          <w:color w:val="202124"/>
          <w:sz w:val="24"/>
          <w:szCs w:val="24"/>
        </w:rPr>
        <w:lastRenderedPageBreak/>
        <w:t>Gráfica 5</w:t>
      </w:r>
      <w:r w:rsidRPr="00847ED8">
        <w:rPr>
          <w:rFonts w:ascii="Arial" w:eastAsia="Arial" w:hAnsi="Arial" w:cs="Arial"/>
          <w:color w:val="202124"/>
          <w:sz w:val="24"/>
          <w:szCs w:val="24"/>
        </w:rPr>
        <w:t>. Personas registradas en Veracruz</w:t>
      </w:r>
    </w:p>
    <w:p w14:paraId="1680ABB2" w14:textId="65E8404B" w:rsidR="00203F8E" w:rsidRPr="00FF329A" w:rsidRDefault="00B00C35" w:rsidP="00B00C35">
      <w:pPr>
        <w:jc w:val="center"/>
        <w:rPr>
          <w:rFonts w:ascii="Arial" w:eastAsia="Arial" w:hAnsi="Arial" w:cs="Arial"/>
          <w:color w:val="202124"/>
          <w:sz w:val="20"/>
          <w:szCs w:val="20"/>
        </w:rPr>
      </w:pPr>
      <w:r>
        <w:rPr>
          <w:noProof/>
          <w:lang w:val="es-ES_tradnl"/>
        </w:rPr>
        <w:drawing>
          <wp:inline distT="0" distB="0" distL="0" distR="0" wp14:anchorId="19F7725D" wp14:editId="7A3B4449">
            <wp:extent cx="3592477" cy="1862455"/>
            <wp:effectExtent l="0" t="0" r="8255" b="444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EA2F4A" w14:textId="77777777" w:rsidR="002D2993" w:rsidRDefault="002D2993" w:rsidP="00323064">
      <w:pPr>
        <w:jc w:val="both"/>
        <w:rPr>
          <w:rFonts w:ascii="Arial" w:eastAsia="Arial" w:hAnsi="Arial" w:cs="Arial"/>
          <w:b/>
          <w:color w:val="202124"/>
          <w:sz w:val="28"/>
          <w:szCs w:val="28"/>
        </w:rPr>
      </w:pPr>
      <w:bookmarkStart w:id="0" w:name="_heading=h.gjdgxs" w:colFirst="0" w:colLast="0"/>
      <w:bookmarkEnd w:id="0"/>
    </w:p>
    <w:p w14:paraId="560D5649" w14:textId="2533D000" w:rsidR="00824A05" w:rsidRPr="00876965" w:rsidRDefault="00824A05" w:rsidP="00323064">
      <w:pPr>
        <w:jc w:val="both"/>
        <w:rPr>
          <w:rFonts w:ascii="Arial" w:eastAsia="Arial" w:hAnsi="Arial" w:cs="Arial"/>
          <w:b/>
          <w:color w:val="202124"/>
          <w:sz w:val="28"/>
          <w:szCs w:val="28"/>
        </w:rPr>
      </w:pPr>
      <w:r w:rsidRPr="00876965">
        <w:rPr>
          <w:rFonts w:ascii="Arial" w:eastAsia="Arial" w:hAnsi="Arial" w:cs="Arial"/>
          <w:b/>
          <w:color w:val="202124"/>
          <w:sz w:val="28"/>
          <w:szCs w:val="28"/>
        </w:rPr>
        <w:t xml:space="preserve">Segunda parte </w:t>
      </w:r>
    </w:p>
    <w:p w14:paraId="5ED67A1E" w14:textId="77777777" w:rsidR="00876965" w:rsidRDefault="00876965" w:rsidP="00323064">
      <w:pPr>
        <w:jc w:val="both"/>
        <w:rPr>
          <w:rFonts w:ascii="Arial" w:eastAsia="Arial" w:hAnsi="Arial" w:cs="Arial"/>
          <w:b/>
          <w:color w:val="202124"/>
          <w:sz w:val="24"/>
          <w:szCs w:val="24"/>
        </w:rPr>
      </w:pPr>
    </w:p>
    <w:p w14:paraId="00000013" w14:textId="2D0825FB" w:rsidR="00A17F79" w:rsidRPr="00876965" w:rsidRDefault="003D58B3" w:rsidP="00323064">
      <w:pPr>
        <w:jc w:val="both"/>
        <w:rPr>
          <w:rFonts w:ascii="Arial" w:eastAsia="Arial" w:hAnsi="Arial" w:cs="Arial"/>
          <w:color w:val="202124"/>
          <w:sz w:val="24"/>
          <w:szCs w:val="24"/>
        </w:rPr>
      </w:pPr>
      <w:r w:rsidRPr="00876965">
        <w:rPr>
          <w:rFonts w:ascii="Arial" w:eastAsia="Arial" w:hAnsi="Arial" w:cs="Arial"/>
          <w:b/>
          <w:color w:val="202124"/>
          <w:sz w:val="24"/>
          <w:szCs w:val="24"/>
        </w:rPr>
        <w:t>Total de personas que tomaron el curso</w:t>
      </w:r>
      <w:r w:rsidR="00D81C69" w:rsidRPr="00876965">
        <w:rPr>
          <w:rFonts w:ascii="Arial" w:eastAsia="Arial" w:hAnsi="Arial" w:cs="Arial"/>
          <w:b/>
          <w:color w:val="202124"/>
          <w:sz w:val="24"/>
          <w:szCs w:val="24"/>
        </w:rPr>
        <w:t xml:space="preserve">: </w:t>
      </w:r>
      <w:r w:rsidR="00D81C69" w:rsidRPr="00876965">
        <w:rPr>
          <w:rFonts w:ascii="Arial" w:eastAsia="Arial" w:hAnsi="Arial" w:cs="Arial"/>
          <w:color w:val="202124"/>
          <w:sz w:val="24"/>
          <w:szCs w:val="24"/>
        </w:rPr>
        <w:t>844 (datos de plataforma)</w:t>
      </w:r>
    </w:p>
    <w:p w14:paraId="35906831" w14:textId="6F9D531E" w:rsidR="00B00C35" w:rsidRPr="00876965" w:rsidRDefault="005D06C8" w:rsidP="004E1177">
      <w:pPr>
        <w:spacing w:line="360" w:lineRule="auto"/>
        <w:jc w:val="both"/>
        <w:rPr>
          <w:rFonts w:ascii="Arial" w:eastAsia="Arial" w:hAnsi="Arial" w:cs="Arial"/>
          <w:color w:val="202124"/>
          <w:sz w:val="24"/>
          <w:szCs w:val="24"/>
        </w:rPr>
      </w:pPr>
      <w:r w:rsidRPr="00876965">
        <w:rPr>
          <w:rFonts w:ascii="Arial" w:eastAsia="Arial" w:hAnsi="Arial" w:cs="Arial"/>
          <w:color w:val="202124"/>
          <w:sz w:val="24"/>
          <w:szCs w:val="24"/>
        </w:rPr>
        <w:t xml:space="preserve">El 23 de noviembre de 2021, se envió una encuesta vía correo electrónico a las 844 personas, la fecha límite para completar la encuesta fue el 22 de enero de 2022. De estas personas, solo 66 respondieron dicha encuesta, es decir, el </w:t>
      </w:r>
      <w:r w:rsidR="004E1177" w:rsidRPr="00876965">
        <w:rPr>
          <w:rFonts w:ascii="Arial" w:eastAsia="Arial" w:hAnsi="Arial" w:cs="Arial"/>
          <w:color w:val="202124"/>
          <w:sz w:val="24"/>
          <w:szCs w:val="24"/>
        </w:rPr>
        <w:t xml:space="preserve">7.8%. </w:t>
      </w:r>
    </w:p>
    <w:p w14:paraId="00000014" w14:textId="77777777" w:rsidR="00A17F79" w:rsidRPr="00876965" w:rsidRDefault="00D81C69">
      <w:pPr>
        <w:jc w:val="both"/>
        <w:rPr>
          <w:rFonts w:ascii="Arial" w:eastAsia="Arial" w:hAnsi="Arial" w:cs="Arial"/>
          <w:color w:val="202124"/>
          <w:sz w:val="24"/>
          <w:szCs w:val="24"/>
        </w:rPr>
      </w:pPr>
      <w:r w:rsidRPr="00876965">
        <w:rPr>
          <w:rFonts w:ascii="Arial" w:eastAsia="Arial" w:hAnsi="Arial" w:cs="Arial"/>
          <w:b/>
          <w:color w:val="202124"/>
          <w:sz w:val="24"/>
          <w:szCs w:val="24"/>
        </w:rPr>
        <w:t>Total de participantes que respondieron la encuesta:</w:t>
      </w:r>
      <w:r w:rsidRPr="00876965">
        <w:rPr>
          <w:rFonts w:ascii="Arial" w:eastAsia="Arial" w:hAnsi="Arial" w:cs="Arial"/>
          <w:color w:val="202124"/>
          <w:sz w:val="24"/>
          <w:szCs w:val="24"/>
        </w:rPr>
        <w:t xml:space="preserve"> 66</w:t>
      </w:r>
    </w:p>
    <w:p w14:paraId="1A30CCB1" w14:textId="77777777" w:rsidR="004E1177" w:rsidRPr="00847ED8" w:rsidRDefault="004E1177">
      <w:pPr>
        <w:jc w:val="both"/>
        <w:rPr>
          <w:rFonts w:ascii="Arial" w:eastAsia="Arial" w:hAnsi="Arial" w:cs="Arial"/>
          <w:color w:val="202124"/>
          <w:sz w:val="24"/>
          <w:szCs w:val="24"/>
        </w:rPr>
      </w:pPr>
    </w:p>
    <w:p w14:paraId="6E6A8354" w14:textId="43C974C4" w:rsidR="004E1177" w:rsidRPr="00847ED8" w:rsidRDefault="004E1177" w:rsidP="004E1177">
      <w:pPr>
        <w:jc w:val="center"/>
        <w:rPr>
          <w:rFonts w:ascii="Arial" w:eastAsia="Arial" w:hAnsi="Arial" w:cs="Arial"/>
          <w:color w:val="202124"/>
          <w:sz w:val="24"/>
          <w:szCs w:val="24"/>
        </w:rPr>
      </w:pPr>
      <w:r w:rsidRPr="00847ED8">
        <w:rPr>
          <w:rFonts w:ascii="Arial" w:eastAsia="Arial" w:hAnsi="Arial" w:cs="Arial"/>
          <w:b/>
          <w:color w:val="202124"/>
          <w:sz w:val="24"/>
          <w:szCs w:val="24"/>
        </w:rPr>
        <w:t>Gráfica 6</w:t>
      </w:r>
      <w:r w:rsidRPr="00847ED8">
        <w:rPr>
          <w:rFonts w:ascii="Arial" w:eastAsia="Arial" w:hAnsi="Arial" w:cs="Arial"/>
          <w:color w:val="202124"/>
          <w:sz w:val="24"/>
          <w:szCs w:val="24"/>
        </w:rPr>
        <w:t>. Edad de las personas</w:t>
      </w:r>
    </w:p>
    <w:p w14:paraId="00000015" w14:textId="77777777" w:rsidR="00A17F79" w:rsidRDefault="00D81C69">
      <w:pPr>
        <w:rPr>
          <w:rFonts w:ascii="Arial" w:eastAsia="Arial" w:hAnsi="Arial" w:cs="Arial"/>
          <w:color w:val="202124"/>
          <w:sz w:val="20"/>
          <w:szCs w:val="20"/>
        </w:rPr>
      </w:pPr>
      <w:r>
        <w:rPr>
          <w:rFonts w:ascii="Arial" w:eastAsia="Arial" w:hAnsi="Arial" w:cs="Arial"/>
          <w:noProof/>
          <w:color w:val="000000"/>
          <w:sz w:val="20"/>
          <w:szCs w:val="20"/>
          <w:lang w:val="es-ES_tradnl"/>
        </w:rPr>
        <w:drawing>
          <wp:inline distT="0" distB="0" distL="0" distR="0" wp14:editId="2A72C757">
            <wp:extent cx="5425837" cy="2133600"/>
            <wp:effectExtent l="133350" t="114300" r="118110" b="152400"/>
            <wp:docPr id="200" name="image8.png" descr="Gráfico de respuestas de formularios. Título de la pregunta: Edad. Número de respuestas: 66 respuestas."/>
            <wp:cNvGraphicFramePr/>
            <a:graphic xmlns:a="http://schemas.openxmlformats.org/drawingml/2006/main">
              <a:graphicData uri="http://schemas.openxmlformats.org/drawingml/2006/picture">
                <pic:pic xmlns:pic="http://schemas.openxmlformats.org/drawingml/2006/picture">
                  <pic:nvPicPr>
                    <pic:cNvPr id="0" name="image8.png" descr="Gráfico de respuestas de formularios. Título de la pregunta: Edad. Número de respuestas: 66 respuestas."/>
                    <pic:cNvPicPr preferRelativeResize="0"/>
                  </pic:nvPicPr>
                  <pic:blipFill>
                    <a:blip r:embed="rId16"/>
                    <a:srcRect/>
                    <a:stretch>
                      <a:fillRect/>
                    </a:stretch>
                  </pic:blipFill>
                  <pic:spPr>
                    <a:xfrm>
                      <a:off x="0" y="0"/>
                      <a:ext cx="5432469" cy="2136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000016" w14:textId="77777777" w:rsidR="00A17F79" w:rsidRPr="00876965" w:rsidRDefault="00D81C69" w:rsidP="002D2993">
      <w:pPr>
        <w:spacing w:line="360" w:lineRule="auto"/>
        <w:jc w:val="both"/>
        <w:rPr>
          <w:rFonts w:ascii="Arial" w:eastAsia="Arial" w:hAnsi="Arial" w:cs="Arial"/>
          <w:color w:val="202124"/>
          <w:sz w:val="24"/>
          <w:szCs w:val="24"/>
        </w:rPr>
      </w:pPr>
      <w:r w:rsidRPr="00876965">
        <w:rPr>
          <w:rFonts w:ascii="Arial" w:eastAsia="Arial" w:hAnsi="Arial" w:cs="Arial"/>
          <w:color w:val="202124"/>
          <w:sz w:val="24"/>
          <w:szCs w:val="24"/>
        </w:rPr>
        <w:t xml:space="preserve">El rango de edad de los participantes oscila entre los 21 y 57 años, siendo los 28 años la edad de la mayor cantidad de participantes. </w:t>
      </w:r>
    </w:p>
    <w:p w14:paraId="34C1CC3B" w14:textId="50D50D39" w:rsidR="004E1177" w:rsidRDefault="004E1177" w:rsidP="002D2993">
      <w:pPr>
        <w:spacing w:line="360" w:lineRule="auto"/>
        <w:jc w:val="both"/>
        <w:rPr>
          <w:rFonts w:ascii="Arial" w:eastAsia="Arial" w:hAnsi="Arial" w:cs="Arial"/>
          <w:color w:val="202124"/>
          <w:sz w:val="24"/>
          <w:szCs w:val="24"/>
        </w:rPr>
      </w:pPr>
      <w:r w:rsidRPr="00876965">
        <w:rPr>
          <w:rFonts w:ascii="Arial" w:eastAsia="Arial" w:hAnsi="Arial" w:cs="Arial"/>
          <w:color w:val="202124"/>
          <w:sz w:val="24"/>
          <w:szCs w:val="24"/>
        </w:rPr>
        <w:lastRenderedPageBreak/>
        <w:t xml:space="preserve">Con respecto a porcentaje entre hombres y mujeres, los primeros fueron del 51.1% y el resto pertenece a mujeres. Tal como se observa en la siguiente gráfica. </w:t>
      </w:r>
    </w:p>
    <w:p w14:paraId="6C1A27C1" w14:textId="77777777" w:rsidR="002D2993" w:rsidRPr="00876965" w:rsidRDefault="002D2993" w:rsidP="002D2993">
      <w:pPr>
        <w:spacing w:line="360" w:lineRule="auto"/>
        <w:jc w:val="both"/>
        <w:rPr>
          <w:rFonts w:ascii="Arial" w:eastAsia="Arial" w:hAnsi="Arial" w:cs="Arial"/>
          <w:color w:val="202124"/>
          <w:sz w:val="24"/>
          <w:szCs w:val="24"/>
        </w:rPr>
      </w:pPr>
    </w:p>
    <w:p w14:paraId="03BC60A4" w14:textId="3EF26A5E" w:rsidR="004E1177" w:rsidRPr="00847ED8" w:rsidRDefault="004E1177" w:rsidP="004E1177">
      <w:pPr>
        <w:spacing w:line="360" w:lineRule="auto"/>
        <w:jc w:val="center"/>
        <w:rPr>
          <w:rFonts w:ascii="Arial" w:eastAsia="Arial" w:hAnsi="Arial" w:cs="Arial"/>
          <w:color w:val="202124"/>
          <w:sz w:val="24"/>
          <w:szCs w:val="24"/>
        </w:rPr>
      </w:pPr>
      <w:r w:rsidRPr="00847ED8">
        <w:rPr>
          <w:rFonts w:ascii="Arial" w:eastAsia="Arial" w:hAnsi="Arial" w:cs="Arial"/>
          <w:b/>
          <w:color w:val="202124"/>
          <w:sz w:val="24"/>
          <w:szCs w:val="24"/>
        </w:rPr>
        <w:t xml:space="preserve">Gráfica 6. </w:t>
      </w:r>
      <w:r w:rsidRPr="00847ED8">
        <w:rPr>
          <w:rFonts w:ascii="Arial" w:eastAsia="Arial" w:hAnsi="Arial" w:cs="Arial"/>
          <w:color w:val="202124"/>
          <w:sz w:val="24"/>
          <w:szCs w:val="24"/>
        </w:rPr>
        <w:t>Participación entre hombres y mujeres</w:t>
      </w:r>
    </w:p>
    <w:p w14:paraId="00000017" w14:textId="77777777" w:rsidR="00A17F79" w:rsidRDefault="00D81C69" w:rsidP="004E1177">
      <w:pPr>
        <w:jc w:val="center"/>
        <w:rPr>
          <w:rFonts w:ascii="Arial" w:eastAsia="Arial" w:hAnsi="Arial" w:cs="Arial"/>
          <w:color w:val="202124"/>
          <w:sz w:val="20"/>
          <w:szCs w:val="20"/>
        </w:rPr>
      </w:pPr>
      <w:r>
        <w:rPr>
          <w:rFonts w:ascii="Arial" w:eastAsia="Arial" w:hAnsi="Arial" w:cs="Arial"/>
          <w:noProof/>
          <w:color w:val="000000"/>
          <w:sz w:val="20"/>
          <w:szCs w:val="20"/>
          <w:lang w:val="es-ES_tradnl"/>
        </w:rPr>
        <w:drawing>
          <wp:inline distT="0" distB="0" distL="0" distR="0" wp14:editId="3F9F3C5F">
            <wp:extent cx="4552245" cy="1792111"/>
            <wp:effectExtent l="133350" t="114300" r="115570" b="151130"/>
            <wp:docPr id="199" name="image3.png" descr="Gráfico de respuestas de formularios. Título de la pregunta: Sexo:. Número de respuestas: 66 respuestas."/>
            <wp:cNvGraphicFramePr/>
            <a:graphic xmlns:a="http://schemas.openxmlformats.org/drawingml/2006/main">
              <a:graphicData uri="http://schemas.openxmlformats.org/drawingml/2006/picture">
                <pic:pic xmlns:pic="http://schemas.openxmlformats.org/drawingml/2006/picture">
                  <pic:nvPicPr>
                    <pic:cNvPr id="0" name="image3.png" descr="Gráfico de respuestas de formularios. Título de la pregunta: Sexo:. Número de respuestas: 66 respuestas."/>
                    <pic:cNvPicPr preferRelativeResize="0"/>
                  </pic:nvPicPr>
                  <pic:blipFill>
                    <a:blip r:embed="rId17"/>
                    <a:srcRect/>
                    <a:stretch>
                      <a:fillRect/>
                    </a:stretch>
                  </pic:blipFill>
                  <pic:spPr>
                    <a:xfrm>
                      <a:off x="0" y="0"/>
                      <a:ext cx="4557139" cy="17940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252571" w14:textId="77777777" w:rsidR="002D2993" w:rsidRDefault="002D2993" w:rsidP="00876965">
      <w:pPr>
        <w:spacing w:line="360" w:lineRule="auto"/>
        <w:jc w:val="both"/>
        <w:rPr>
          <w:rFonts w:ascii="Arial" w:eastAsia="Arial" w:hAnsi="Arial" w:cs="Arial"/>
          <w:color w:val="202124"/>
          <w:sz w:val="24"/>
          <w:szCs w:val="24"/>
        </w:rPr>
      </w:pPr>
    </w:p>
    <w:p w14:paraId="71A766D3" w14:textId="77777777" w:rsidR="00DE6391" w:rsidRPr="004339DC" w:rsidRDefault="00DE6391" w:rsidP="00876965">
      <w:pPr>
        <w:spacing w:line="360" w:lineRule="auto"/>
        <w:jc w:val="both"/>
        <w:rPr>
          <w:rFonts w:ascii="Arial" w:eastAsia="Arial" w:hAnsi="Arial" w:cs="Arial"/>
          <w:color w:val="202124"/>
          <w:sz w:val="24"/>
          <w:szCs w:val="24"/>
        </w:rPr>
      </w:pPr>
      <w:r w:rsidRPr="004339DC">
        <w:rPr>
          <w:rFonts w:ascii="Arial" w:eastAsia="Arial" w:hAnsi="Arial" w:cs="Arial"/>
          <w:color w:val="202124"/>
          <w:sz w:val="24"/>
          <w:szCs w:val="24"/>
        </w:rPr>
        <w:t>El 28.18% de los participantes cuentan con estudios de licenciatura, en su mayoría en derecho, el 15.15% con Maestría, en tanto el 9% cuentan con estudios de nivel medio superior (prepa o bachillerato técnico) y finalmente el 3% cuentan con estudios de Doctorado.</w:t>
      </w:r>
    </w:p>
    <w:p w14:paraId="609638B5" w14:textId="5850F2BF" w:rsidR="004E1177" w:rsidRDefault="004E1177" w:rsidP="004E1177">
      <w:pPr>
        <w:jc w:val="both"/>
        <w:rPr>
          <w:rFonts w:ascii="Arial" w:eastAsia="Arial" w:hAnsi="Arial" w:cs="Arial"/>
          <w:color w:val="202124"/>
          <w:sz w:val="20"/>
          <w:szCs w:val="20"/>
        </w:rPr>
      </w:pPr>
    </w:p>
    <w:p w14:paraId="6A6FF695" w14:textId="4E34F48A" w:rsidR="004E1177" w:rsidRPr="00847ED8" w:rsidRDefault="004E1177" w:rsidP="004E1177">
      <w:pPr>
        <w:jc w:val="center"/>
        <w:rPr>
          <w:rFonts w:ascii="Arial" w:eastAsia="Arial" w:hAnsi="Arial" w:cs="Arial"/>
          <w:color w:val="202124"/>
          <w:sz w:val="24"/>
          <w:szCs w:val="24"/>
        </w:rPr>
      </w:pPr>
      <w:r w:rsidRPr="00847ED8">
        <w:rPr>
          <w:rFonts w:ascii="Arial" w:eastAsia="Arial" w:hAnsi="Arial" w:cs="Arial"/>
          <w:b/>
          <w:color w:val="202124"/>
          <w:sz w:val="24"/>
          <w:szCs w:val="24"/>
        </w:rPr>
        <w:t>Gráfica 7</w:t>
      </w:r>
    </w:p>
    <w:p w14:paraId="00000018" w14:textId="77777777" w:rsidR="00A17F79" w:rsidRDefault="00D81C69" w:rsidP="00DE6391">
      <w:pPr>
        <w:jc w:val="center"/>
        <w:rPr>
          <w:rFonts w:ascii="Arial" w:eastAsia="Arial" w:hAnsi="Arial" w:cs="Arial"/>
          <w:color w:val="202124"/>
          <w:sz w:val="20"/>
          <w:szCs w:val="20"/>
        </w:rPr>
      </w:pPr>
      <w:r>
        <w:rPr>
          <w:rFonts w:ascii="Arial" w:eastAsia="Arial" w:hAnsi="Arial" w:cs="Arial"/>
          <w:noProof/>
          <w:color w:val="000000"/>
          <w:sz w:val="20"/>
          <w:szCs w:val="20"/>
          <w:lang w:val="es-ES_tradnl"/>
        </w:rPr>
        <w:drawing>
          <wp:inline distT="0" distB="0" distL="0" distR="0" wp14:editId="425ED328">
            <wp:extent cx="5127978" cy="2250440"/>
            <wp:effectExtent l="133350" t="114300" r="111125" b="149860"/>
            <wp:docPr id="202" name="image5.png" descr="Gráfico de respuestas de formularios. Título de la pregunta: Formación académica o nivel de estudios:. Número de respuestas: 66 respuestas."/>
            <wp:cNvGraphicFramePr/>
            <a:graphic xmlns:a="http://schemas.openxmlformats.org/drawingml/2006/main">
              <a:graphicData uri="http://schemas.openxmlformats.org/drawingml/2006/picture">
                <pic:pic xmlns:pic="http://schemas.openxmlformats.org/drawingml/2006/picture">
                  <pic:nvPicPr>
                    <pic:cNvPr id="0" name="image5.png" descr="Gráfico de respuestas de formularios. Título de la pregunta: Formación académica o nivel de estudios:. Número de respuestas: 66 respuestas."/>
                    <pic:cNvPicPr preferRelativeResize="0"/>
                  </pic:nvPicPr>
                  <pic:blipFill>
                    <a:blip r:embed="rId18"/>
                    <a:srcRect/>
                    <a:stretch>
                      <a:fillRect/>
                    </a:stretch>
                  </pic:blipFill>
                  <pic:spPr>
                    <a:xfrm>
                      <a:off x="0" y="0"/>
                      <a:ext cx="5133780" cy="22529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000019" w14:textId="5392E817" w:rsidR="00A17F79" w:rsidRPr="004339DC" w:rsidRDefault="00D81C69">
      <w:pPr>
        <w:spacing w:line="360" w:lineRule="auto"/>
        <w:jc w:val="both"/>
        <w:rPr>
          <w:rFonts w:ascii="Arial" w:eastAsia="Arial" w:hAnsi="Arial" w:cs="Arial"/>
          <w:color w:val="202124"/>
          <w:sz w:val="24"/>
          <w:szCs w:val="24"/>
        </w:rPr>
      </w:pPr>
      <w:r w:rsidRPr="004339DC">
        <w:rPr>
          <w:rFonts w:ascii="Arial" w:eastAsia="Arial" w:hAnsi="Arial" w:cs="Arial"/>
          <w:b/>
          <w:color w:val="202124"/>
          <w:sz w:val="24"/>
          <w:szCs w:val="24"/>
        </w:rPr>
        <w:lastRenderedPageBreak/>
        <w:t>Trabajo actual:</w:t>
      </w:r>
      <w:r w:rsidRPr="004339DC">
        <w:rPr>
          <w:rFonts w:ascii="Arial" w:eastAsia="Arial" w:hAnsi="Arial" w:cs="Arial"/>
          <w:color w:val="202124"/>
          <w:sz w:val="24"/>
          <w:szCs w:val="24"/>
        </w:rPr>
        <w:t xml:space="preserve"> 66 respuestas</w:t>
      </w:r>
    </w:p>
    <w:p w14:paraId="0000001A" w14:textId="43705501" w:rsidR="00A17F79" w:rsidRDefault="00D81C69" w:rsidP="00DE6391">
      <w:pPr>
        <w:spacing w:line="360" w:lineRule="auto"/>
        <w:jc w:val="center"/>
        <w:rPr>
          <w:rFonts w:ascii="Arial" w:eastAsia="Arial" w:hAnsi="Arial" w:cs="Arial"/>
          <w:color w:val="202124"/>
          <w:sz w:val="20"/>
          <w:szCs w:val="20"/>
        </w:rPr>
      </w:pPr>
      <w:r>
        <w:rPr>
          <w:rFonts w:ascii="Arial" w:eastAsia="Arial" w:hAnsi="Arial" w:cs="Arial"/>
          <w:noProof/>
          <w:color w:val="202124"/>
          <w:sz w:val="20"/>
          <w:szCs w:val="20"/>
          <w:lang w:val="es-ES_tradnl"/>
        </w:rPr>
        <w:drawing>
          <wp:inline distT="0" distB="0" distL="0" distR="0" wp14:editId="11ECC5E3">
            <wp:extent cx="4677410" cy="2954867"/>
            <wp:effectExtent l="0" t="0" r="8890" b="0"/>
            <wp:docPr id="20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l="42770" t="25949" r="13273" b="12191"/>
                    <a:stretch>
                      <a:fillRect/>
                    </a:stretch>
                  </pic:blipFill>
                  <pic:spPr>
                    <a:xfrm>
                      <a:off x="0" y="0"/>
                      <a:ext cx="4680337" cy="2956716"/>
                    </a:xfrm>
                    <a:prstGeom prst="rect">
                      <a:avLst/>
                    </a:prstGeom>
                    <a:ln/>
                  </pic:spPr>
                </pic:pic>
              </a:graphicData>
            </a:graphic>
          </wp:inline>
        </w:drawing>
      </w:r>
    </w:p>
    <w:p w14:paraId="0000001B" w14:textId="72698170" w:rsidR="00A17F79" w:rsidRPr="004339DC" w:rsidRDefault="00D81C69">
      <w:pPr>
        <w:spacing w:line="360" w:lineRule="auto"/>
        <w:jc w:val="both"/>
        <w:rPr>
          <w:rFonts w:ascii="Arial" w:eastAsia="Arial" w:hAnsi="Arial" w:cs="Arial"/>
          <w:color w:val="202124"/>
          <w:sz w:val="24"/>
          <w:szCs w:val="24"/>
        </w:rPr>
      </w:pPr>
      <w:r w:rsidRPr="004339DC">
        <w:rPr>
          <w:rFonts w:ascii="Arial" w:eastAsia="Arial" w:hAnsi="Arial" w:cs="Arial"/>
          <w:color w:val="202124"/>
          <w:sz w:val="24"/>
          <w:szCs w:val="24"/>
        </w:rPr>
        <w:t>Las respuestas más destacadas son: Servidor público 19.69%, Agente de la policía de investigación 13.63%, Fiscalía General de Justicia del Estado de México 15.15%. Así mismo</w:t>
      </w:r>
      <w:r w:rsidR="00DE6391" w:rsidRPr="004339DC">
        <w:rPr>
          <w:rFonts w:ascii="Arial" w:eastAsia="Arial" w:hAnsi="Arial" w:cs="Arial"/>
          <w:color w:val="202124"/>
          <w:sz w:val="24"/>
          <w:szCs w:val="24"/>
        </w:rPr>
        <w:t>,</w:t>
      </w:r>
      <w:r w:rsidRPr="004339DC">
        <w:rPr>
          <w:rFonts w:ascii="Arial" w:eastAsia="Arial" w:hAnsi="Arial" w:cs="Arial"/>
          <w:color w:val="202124"/>
          <w:sz w:val="24"/>
          <w:szCs w:val="24"/>
        </w:rPr>
        <w:t xml:space="preserve"> con una participación menor (entre el</w:t>
      </w:r>
      <w:sdt>
        <w:sdtPr>
          <w:rPr>
            <w:sz w:val="24"/>
            <w:szCs w:val="24"/>
          </w:rPr>
          <w:tag w:val="goog_rdk_0"/>
          <w:id w:val="1679628098"/>
        </w:sdtPr>
        <w:sdtEndPr/>
        <w:sdtContent/>
      </w:sdt>
      <w:sdt>
        <w:sdtPr>
          <w:rPr>
            <w:sz w:val="24"/>
            <w:szCs w:val="24"/>
          </w:rPr>
          <w:tag w:val="goog_rdk_1"/>
          <w:id w:val="-1657837461"/>
        </w:sdtPr>
        <w:sdtEndPr/>
        <w:sdtContent/>
      </w:sdt>
      <w:r w:rsidRPr="004339DC">
        <w:rPr>
          <w:rFonts w:ascii="Arial" w:eastAsia="Arial" w:hAnsi="Arial" w:cs="Arial"/>
          <w:color w:val="202124"/>
          <w:sz w:val="24"/>
          <w:szCs w:val="24"/>
        </w:rPr>
        <w:t xml:space="preserve"> 3.45% y el 1.51% )</w:t>
      </w:r>
      <w:r w:rsidR="00DE6391" w:rsidRPr="004339DC">
        <w:rPr>
          <w:rFonts w:ascii="Arial" w:eastAsia="Arial" w:hAnsi="Arial" w:cs="Arial"/>
          <w:color w:val="202124"/>
          <w:sz w:val="24"/>
          <w:szCs w:val="24"/>
        </w:rPr>
        <w:t xml:space="preserve">, </w:t>
      </w:r>
      <w:r w:rsidRPr="004339DC">
        <w:rPr>
          <w:rFonts w:ascii="Arial" w:eastAsia="Arial" w:hAnsi="Arial" w:cs="Arial"/>
          <w:color w:val="202124"/>
          <w:sz w:val="24"/>
          <w:szCs w:val="24"/>
        </w:rPr>
        <w:t>miembros del  Ministerio público y Fiscalía General de Justicia de Michoacán, Oficiales, Doce</w:t>
      </w:r>
      <w:r w:rsidR="00DE6391" w:rsidRPr="004339DC">
        <w:rPr>
          <w:rFonts w:ascii="Arial" w:eastAsia="Arial" w:hAnsi="Arial" w:cs="Arial"/>
          <w:color w:val="202124"/>
          <w:sz w:val="24"/>
          <w:szCs w:val="24"/>
        </w:rPr>
        <w:t>nte universitario, Comisión de B</w:t>
      </w:r>
      <w:r w:rsidRPr="004339DC">
        <w:rPr>
          <w:rFonts w:ascii="Arial" w:eastAsia="Arial" w:hAnsi="Arial" w:cs="Arial"/>
          <w:color w:val="202124"/>
          <w:sz w:val="24"/>
          <w:szCs w:val="24"/>
        </w:rPr>
        <w:t>úsqueda de Nayarit y Desempleados con 1,51%</w:t>
      </w:r>
    </w:p>
    <w:p w14:paraId="0000001E" w14:textId="77777777" w:rsidR="00A17F79" w:rsidRPr="00B06C34" w:rsidRDefault="00A17F79">
      <w:pPr>
        <w:jc w:val="both"/>
        <w:rPr>
          <w:rFonts w:ascii="Arial" w:eastAsia="Arial" w:hAnsi="Arial" w:cs="Arial"/>
          <w:color w:val="FF0000"/>
          <w:sz w:val="24"/>
          <w:szCs w:val="24"/>
        </w:rPr>
      </w:pPr>
    </w:p>
    <w:p w14:paraId="0000001F" w14:textId="77777777" w:rsidR="00A17F79" w:rsidRPr="00B06C34" w:rsidRDefault="00D81C69">
      <w:pPr>
        <w:rPr>
          <w:rFonts w:ascii="Arial" w:eastAsia="Arial" w:hAnsi="Arial" w:cs="Arial"/>
          <w:color w:val="202124"/>
          <w:sz w:val="24"/>
          <w:szCs w:val="24"/>
        </w:rPr>
      </w:pPr>
      <w:r w:rsidRPr="00B06C34">
        <w:rPr>
          <w:rFonts w:ascii="Arial" w:eastAsia="Arial" w:hAnsi="Arial" w:cs="Arial"/>
          <w:b/>
          <w:color w:val="202124"/>
          <w:sz w:val="24"/>
          <w:szCs w:val="24"/>
        </w:rPr>
        <w:t>Actividad actual</w:t>
      </w:r>
      <w:r w:rsidRPr="00B06C34">
        <w:rPr>
          <w:rFonts w:ascii="Arial" w:eastAsia="Arial" w:hAnsi="Arial" w:cs="Arial"/>
          <w:color w:val="202124"/>
          <w:sz w:val="24"/>
          <w:szCs w:val="24"/>
        </w:rPr>
        <w:t xml:space="preserve">: </w:t>
      </w:r>
    </w:p>
    <w:tbl>
      <w:tblPr>
        <w:tblStyle w:val="Tablaconcuadrcula"/>
        <w:tblW w:w="0" w:type="auto"/>
        <w:tblLook w:val="04A0" w:firstRow="1" w:lastRow="0" w:firstColumn="1" w:lastColumn="0" w:noHBand="0" w:noVBand="1"/>
      </w:tblPr>
      <w:tblGrid>
        <w:gridCol w:w="2589"/>
        <w:gridCol w:w="2760"/>
      </w:tblGrid>
      <w:tr w:rsidR="00DE6391" w:rsidRPr="00B06C34" w14:paraId="3A78D384" w14:textId="77777777" w:rsidTr="00A86180">
        <w:tc>
          <w:tcPr>
            <w:tcW w:w="0" w:type="auto"/>
          </w:tcPr>
          <w:p w14:paraId="3F415494" w14:textId="656FE20F" w:rsidR="00DE6391" w:rsidRPr="00B06C34" w:rsidRDefault="00DE6391">
            <w:pPr>
              <w:rPr>
                <w:rFonts w:ascii="Arial" w:eastAsia="Arial" w:hAnsi="Arial" w:cs="Arial"/>
                <w:color w:val="202124"/>
              </w:rPr>
            </w:pPr>
            <w:r w:rsidRPr="00B06C34">
              <w:rPr>
                <w:rFonts w:ascii="Arial" w:eastAsia="Arial" w:hAnsi="Arial" w:cs="Arial"/>
                <w:color w:val="202124"/>
              </w:rPr>
              <w:t>Ministerio público</w:t>
            </w:r>
          </w:p>
        </w:tc>
        <w:tc>
          <w:tcPr>
            <w:tcW w:w="0" w:type="auto"/>
          </w:tcPr>
          <w:p w14:paraId="485686A9" w14:textId="0F337B1C" w:rsidR="00DE6391" w:rsidRPr="00B06C34" w:rsidRDefault="00DE6391">
            <w:pPr>
              <w:rPr>
                <w:rFonts w:ascii="Arial" w:eastAsia="Arial" w:hAnsi="Arial" w:cs="Arial"/>
                <w:color w:val="202124"/>
              </w:rPr>
            </w:pPr>
            <w:r w:rsidRPr="00B06C34">
              <w:rPr>
                <w:rFonts w:ascii="Arial" w:eastAsia="Arial" w:hAnsi="Arial" w:cs="Arial"/>
              </w:rPr>
              <w:t>10 personas</w:t>
            </w:r>
          </w:p>
        </w:tc>
      </w:tr>
      <w:tr w:rsidR="00DE6391" w:rsidRPr="00B06C34" w14:paraId="14901EE4" w14:textId="77777777" w:rsidTr="00A86180">
        <w:tc>
          <w:tcPr>
            <w:tcW w:w="0" w:type="auto"/>
          </w:tcPr>
          <w:p w14:paraId="48574BCA" w14:textId="2E134B90" w:rsidR="00DE6391" w:rsidRPr="00B06C34" w:rsidRDefault="00DE6391">
            <w:pPr>
              <w:rPr>
                <w:rFonts w:ascii="Arial" w:eastAsia="Arial" w:hAnsi="Arial" w:cs="Arial"/>
                <w:color w:val="202124"/>
              </w:rPr>
            </w:pPr>
            <w:r w:rsidRPr="00B06C34">
              <w:rPr>
                <w:rFonts w:ascii="Arial" w:eastAsia="Arial" w:hAnsi="Arial" w:cs="Arial"/>
              </w:rPr>
              <w:t>Policía de investigación</w:t>
            </w:r>
          </w:p>
        </w:tc>
        <w:tc>
          <w:tcPr>
            <w:tcW w:w="0" w:type="auto"/>
          </w:tcPr>
          <w:p w14:paraId="5803603E" w14:textId="50EE1AFF" w:rsidR="00DE6391" w:rsidRPr="00B06C34" w:rsidRDefault="00DE6391">
            <w:pPr>
              <w:rPr>
                <w:rFonts w:ascii="Arial" w:eastAsia="Arial" w:hAnsi="Arial" w:cs="Arial"/>
                <w:color w:val="202124"/>
              </w:rPr>
            </w:pPr>
            <w:r w:rsidRPr="00B06C34">
              <w:rPr>
                <w:rFonts w:ascii="Arial" w:eastAsia="Arial" w:hAnsi="Arial" w:cs="Arial"/>
                <w:color w:val="202124"/>
              </w:rPr>
              <w:t>8 personas</w:t>
            </w:r>
          </w:p>
        </w:tc>
      </w:tr>
      <w:tr w:rsidR="00DE6391" w:rsidRPr="00B06C34" w14:paraId="4493E145" w14:textId="77777777" w:rsidTr="00A86180">
        <w:tc>
          <w:tcPr>
            <w:tcW w:w="0" w:type="auto"/>
          </w:tcPr>
          <w:p w14:paraId="77FDC7AC" w14:textId="372B8AFF" w:rsidR="00DE6391" w:rsidRPr="00B06C34" w:rsidRDefault="00DE6391">
            <w:pPr>
              <w:rPr>
                <w:rFonts w:ascii="Arial" w:eastAsia="Arial" w:hAnsi="Arial" w:cs="Arial"/>
                <w:color w:val="202124"/>
              </w:rPr>
            </w:pPr>
            <w:r w:rsidRPr="00B06C34">
              <w:rPr>
                <w:rFonts w:ascii="Arial" w:eastAsia="Arial" w:hAnsi="Arial" w:cs="Arial"/>
                <w:color w:val="202124"/>
              </w:rPr>
              <w:t>Servidor público</w:t>
            </w:r>
          </w:p>
        </w:tc>
        <w:tc>
          <w:tcPr>
            <w:tcW w:w="0" w:type="auto"/>
          </w:tcPr>
          <w:p w14:paraId="5DE21030" w14:textId="19C1EEAB" w:rsidR="00DE6391" w:rsidRPr="00B06C34" w:rsidRDefault="00DE6391">
            <w:pPr>
              <w:rPr>
                <w:rFonts w:ascii="Arial" w:eastAsia="Arial" w:hAnsi="Arial" w:cs="Arial"/>
                <w:color w:val="202124"/>
              </w:rPr>
            </w:pPr>
            <w:r w:rsidRPr="00B06C34">
              <w:rPr>
                <w:rFonts w:ascii="Arial" w:eastAsia="Arial" w:hAnsi="Arial" w:cs="Arial"/>
                <w:color w:val="202124"/>
              </w:rPr>
              <w:t>6 personas</w:t>
            </w:r>
          </w:p>
        </w:tc>
      </w:tr>
      <w:tr w:rsidR="00DE6391" w:rsidRPr="00B06C34" w14:paraId="47BE0C48" w14:textId="77777777" w:rsidTr="00A86180">
        <w:tc>
          <w:tcPr>
            <w:tcW w:w="0" w:type="auto"/>
          </w:tcPr>
          <w:p w14:paraId="7835FA1E" w14:textId="195E7890" w:rsidR="00DE6391" w:rsidRPr="00B06C34" w:rsidRDefault="00DE6391">
            <w:pPr>
              <w:rPr>
                <w:rFonts w:ascii="Arial" w:eastAsia="Arial" w:hAnsi="Arial" w:cs="Arial"/>
                <w:color w:val="202124"/>
              </w:rPr>
            </w:pPr>
            <w:r w:rsidRPr="00B06C34">
              <w:rPr>
                <w:rFonts w:ascii="Arial" w:eastAsia="Arial" w:hAnsi="Arial" w:cs="Arial"/>
                <w:color w:val="202124"/>
              </w:rPr>
              <w:t>Operativo/administrativo</w:t>
            </w:r>
          </w:p>
        </w:tc>
        <w:tc>
          <w:tcPr>
            <w:tcW w:w="0" w:type="auto"/>
          </w:tcPr>
          <w:p w14:paraId="49C939DF" w14:textId="5843EAE0" w:rsidR="00DE6391" w:rsidRPr="00B06C34" w:rsidRDefault="00DE6391">
            <w:pPr>
              <w:rPr>
                <w:rFonts w:ascii="Arial" w:eastAsia="Arial" w:hAnsi="Arial" w:cs="Arial"/>
                <w:color w:val="202124"/>
              </w:rPr>
            </w:pPr>
            <w:r w:rsidRPr="00B06C34">
              <w:rPr>
                <w:rFonts w:ascii="Arial" w:eastAsia="Arial" w:hAnsi="Arial" w:cs="Arial"/>
                <w:color w:val="202124"/>
              </w:rPr>
              <w:t xml:space="preserve">8 personas </w:t>
            </w:r>
          </w:p>
        </w:tc>
      </w:tr>
      <w:tr w:rsidR="00DE6391" w:rsidRPr="00B06C34" w14:paraId="2CF5292B" w14:textId="77777777" w:rsidTr="00A86180">
        <w:tc>
          <w:tcPr>
            <w:tcW w:w="0" w:type="auto"/>
          </w:tcPr>
          <w:p w14:paraId="69F2C88D" w14:textId="12980D41" w:rsidR="00DE6391" w:rsidRPr="00B06C34" w:rsidRDefault="00DE6391">
            <w:pPr>
              <w:rPr>
                <w:rFonts w:ascii="Arial" w:eastAsia="Arial" w:hAnsi="Arial" w:cs="Arial"/>
                <w:color w:val="202124"/>
              </w:rPr>
            </w:pPr>
            <w:r w:rsidRPr="00B06C34">
              <w:rPr>
                <w:rFonts w:ascii="Arial" w:eastAsia="Arial" w:hAnsi="Arial" w:cs="Arial"/>
                <w:color w:val="202124"/>
              </w:rPr>
              <w:t>Investigación</w:t>
            </w:r>
          </w:p>
        </w:tc>
        <w:tc>
          <w:tcPr>
            <w:tcW w:w="0" w:type="auto"/>
          </w:tcPr>
          <w:p w14:paraId="2204CB3A" w14:textId="6E41327A" w:rsidR="00DE6391" w:rsidRPr="00B06C34" w:rsidRDefault="00DE6391">
            <w:pPr>
              <w:rPr>
                <w:rFonts w:ascii="Arial" w:eastAsia="Arial" w:hAnsi="Arial" w:cs="Arial"/>
                <w:color w:val="202124"/>
              </w:rPr>
            </w:pPr>
            <w:r w:rsidRPr="00B06C34">
              <w:rPr>
                <w:rFonts w:ascii="Arial" w:eastAsia="Arial" w:hAnsi="Arial" w:cs="Arial"/>
                <w:color w:val="202124"/>
              </w:rPr>
              <w:t xml:space="preserve">3 personas </w:t>
            </w:r>
          </w:p>
        </w:tc>
      </w:tr>
      <w:tr w:rsidR="00DE6391" w:rsidRPr="00B06C34" w14:paraId="7090B639" w14:textId="77777777" w:rsidTr="00A86180">
        <w:tc>
          <w:tcPr>
            <w:tcW w:w="0" w:type="auto"/>
          </w:tcPr>
          <w:p w14:paraId="1CB2DC81" w14:textId="37AE7C07" w:rsidR="00DE6391" w:rsidRPr="00B06C34" w:rsidRDefault="00DE6391">
            <w:pPr>
              <w:rPr>
                <w:rFonts w:ascii="Arial" w:eastAsia="Arial" w:hAnsi="Arial" w:cs="Arial"/>
                <w:color w:val="202124"/>
              </w:rPr>
            </w:pPr>
            <w:r w:rsidRPr="00B06C34">
              <w:rPr>
                <w:rFonts w:ascii="Arial" w:eastAsia="Arial" w:hAnsi="Arial" w:cs="Arial"/>
                <w:color w:val="202124"/>
              </w:rPr>
              <w:t>Análisis de contextos</w:t>
            </w:r>
          </w:p>
        </w:tc>
        <w:tc>
          <w:tcPr>
            <w:tcW w:w="0" w:type="auto"/>
          </w:tcPr>
          <w:p w14:paraId="14C1F996" w14:textId="1F4D4445" w:rsidR="00DE6391" w:rsidRPr="00B06C34" w:rsidRDefault="00DE6391">
            <w:pPr>
              <w:rPr>
                <w:rFonts w:ascii="Arial" w:eastAsia="Arial" w:hAnsi="Arial" w:cs="Arial"/>
                <w:color w:val="202124"/>
              </w:rPr>
            </w:pPr>
            <w:r w:rsidRPr="00B06C34">
              <w:rPr>
                <w:rFonts w:ascii="Arial" w:eastAsia="Arial" w:hAnsi="Arial" w:cs="Arial"/>
                <w:color w:val="202124"/>
              </w:rPr>
              <w:t xml:space="preserve">2 personas </w:t>
            </w:r>
          </w:p>
        </w:tc>
      </w:tr>
      <w:tr w:rsidR="00DE6391" w:rsidRPr="00B06C34" w14:paraId="35B4FAEB" w14:textId="77777777" w:rsidTr="00A86180">
        <w:tc>
          <w:tcPr>
            <w:tcW w:w="0" w:type="auto"/>
          </w:tcPr>
          <w:p w14:paraId="19CA54E3" w14:textId="7E85FFC1" w:rsidR="00DE6391" w:rsidRPr="00B06C34" w:rsidRDefault="00DE6391">
            <w:pPr>
              <w:rPr>
                <w:rFonts w:ascii="Arial" w:eastAsia="Arial" w:hAnsi="Arial" w:cs="Arial"/>
                <w:color w:val="202124"/>
              </w:rPr>
            </w:pPr>
            <w:r w:rsidRPr="00B06C34">
              <w:rPr>
                <w:rFonts w:ascii="Arial" w:eastAsia="Arial" w:hAnsi="Arial" w:cs="Arial"/>
                <w:color w:val="202124"/>
              </w:rPr>
              <w:t>Desempleados</w:t>
            </w:r>
          </w:p>
        </w:tc>
        <w:tc>
          <w:tcPr>
            <w:tcW w:w="0" w:type="auto"/>
          </w:tcPr>
          <w:p w14:paraId="022738A6" w14:textId="7240DD8F" w:rsidR="00DE6391" w:rsidRPr="00B06C34" w:rsidRDefault="00DE6391">
            <w:pPr>
              <w:rPr>
                <w:rFonts w:ascii="Arial" w:eastAsia="Arial" w:hAnsi="Arial" w:cs="Arial"/>
                <w:color w:val="202124"/>
              </w:rPr>
            </w:pPr>
            <w:r w:rsidRPr="00B06C34">
              <w:rPr>
                <w:rFonts w:ascii="Arial" w:eastAsia="Arial" w:hAnsi="Arial" w:cs="Arial"/>
                <w:color w:val="202124"/>
              </w:rPr>
              <w:t xml:space="preserve">2 personas </w:t>
            </w:r>
          </w:p>
        </w:tc>
      </w:tr>
      <w:tr w:rsidR="00DE6391" w:rsidRPr="00B06C34" w14:paraId="7F2A5DD0" w14:textId="77777777" w:rsidTr="00A86180">
        <w:tc>
          <w:tcPr>
            <w:tcW w:w="0" w:type="auto"/>
          </w:tcPr>
          <w:p w14:paraId="4F0B1B91" w14:textId="0A335893" w:rsidR="00DE6391" w:rsidRPr="00B06C34" w:rsidRDefault="00DE6391">
            <w:pPr>
              <w:rPr>
                <w:rFonts w:ascii="Arial" w:eastAsia="Arial" w:hAnsi="Arial" w:cs="Arial"/>
                <w:color w:val="202124"/>
              </w:rPr>
            </w:pPr>
            <w:r w:rsidRPr="00B06C34">
              <w:rPr>
                <w:rFonts w:ascii="Arial" w:eastAsia="Arial" w:hAnsi="Arial" w:cs="Arial"/>
                <w:color w:val="202124"/>
              </w:rPr>
              <w:t xml:space="preserve">Otros </w:t>
            </w:r>
          </w:p>
        </w:tc>
        <w:tc>
          <w:tcPr>
            <w:tcW w:w="0" w:type="auto"/>
          </w:tcPr>
          <w:p w14:paraId="41519530" w14:textId="77777777" w:rsidR="00A86180" w:rsidRPr="00B06C34" w:rsidRDefault="00DE6391">
            <w:pPr>
              <w:rPr>
                <w:rFonts w:ascii="Arial" w:eastAsia="Arial" w:hAnsi="Arial" w:cs="Arial"/>
                <w:color w:val="202124"/>
              </w:rPr>
            </w:pPr>
            <w:r w:rsidRPr="00B06C34">
              <w:rPr>
                <w:rFonts w:ascii="Arial" w:eastAsia="Arial" w:hAnsi="Arial" w:cs="Arial"/>
                <w:color w:val="202124"/>
              </w:rPr>
              <w:t xml:space="preserve">Estudiante, peritos, </w:t>
            </w:r>
          </w:p>
          <w:p w14:paraId="1C6376B2" w14:textId="77777777" w:rsidR="00A86180" w:rsidRPr="00B06C34" w:rsidRDefault="00DE6391">
            <w:pPr>
              <w:rPr>
                <w:rFonts w:ascii="Arial" w:eastAsia="Arial" w:hAnsi="Arial" w:cs="Arial"/>
                <w:color w:val="202124"/>
              </w:rPr>
            </w:pPr>
            <w:r w:rsidRPr="00B06C34">
              <w:rPr>
                <w:rFonts w:ascii="Arial" w:eastAsia="Arial" w:hAnsi="Arial" w:cs="Arial"/>
                <w:color w:val="202124"/>
              </w:rPr>
              <w:t xml:space="preserve">secretarios juzgado, </w:t>
            </w:r>
          </w:p>
          <w:p w14:paraId="172B4AD5" w14:textId="77777777" w:rsidR="00A86180" w:rsidRPr="00B06C34" w:rsidRDefault="00DE6391">
            <w:pPr>
              <w:rPr>
                <w:rFonts w:ascii="Arial" w:eastAsia="Arial" w:hAnsi="Arial" w:cs="Arial"/>
                <w:color w:val="202124"/>
              </w:rPr>
            </w:pPr>
            <w:r w:rsidRPr="00B06C34">
              <w:rPr>
                <w:rFonts w:ascii="Arial" w:eastAsia="Arial" w:hAnsi="Arial" w:cs="Arial"/>
                <w:color w:val="202124"/>
              </w:rPr>
              <w:t xml:space="preserve">Unidad género, </w:t>
            </w:r>
          </w:p>
          <w:p w14:paraId="79788091" w14:textId="77777777" w:rsidR="00A86180" w:rsidRPr="00B06C34" w:rsidRDefault="00DE6391">
            <w:pPr>
              <w:rPr>
                <w:rFonts w:ascii="Arial" w:eastAsia="Arial" w:hAnsi="Arial" w:cs="Arial"/>
                <w:color w:val="202124"/>
              </w:rPr>
            </w:pPr>
            <w:r w:rsidRPr="00B06C34">
              <w:rPr>
                <w:rFonts w:ascii="Arial" w:eastAsia="Arial" w:hAnsi="Arial" w:cs="Arial"/>
                <w:color w:val="202124"/>
              </w:rPr>
              <w:t>Docente, asesor jurídico,</w:t>
            </w:r>
          </w:p>
          <w:p w14:paraId="782D5BDE" w14:textId="15FCF70F" w:rsidR="00DE6391" w:rsidRPr="00B06C34" w:rsidRDefault="00DE6391">
            <w:pPr>
              <w:rPr>
                <w:rFonts w:ascii="Arial" w:eastAsia="Arial" w:hAnsi="Arial" w:cs="Arial"/>
                <w:color w:val="202124"/>
              </w:rPr>
            </w:pPr>
            <w:r w:rsidRPr="00B06C34">
              <w:rPr>
                <w:rFonts w:ascii="Arial" w:eastAsia="Arial" w:hAnsi="Arial" w:cs="Arial"/>
                <w:color w:val="202124"/>
              </w:rPr>
              <w:t>primeros auxilios, jurídico.</w:t>
            </w:r>
          </w:p>
        </w:tc>
      </w:tr>
    </w:tbl>
    <w:p w14:paraId="67325C31" w14:textId="77777777" w:rsidR="00DE6391" w:rsidRDefault="00DE6391">
      <w:pPr>
        <w:rPr>
          <w:rFonts w:ascii="Arial" w:eastAsia="Arial" w:hAnsi="Arial" w:cs="Arial"/>
          <w:color w:val="202124"/>
          <w:sz w:val="20"/>
          <w:szCs w:val="20"/>
        </w:rPr>
      </w:pPr>
    </w:p>
    <w:p w14:paraId="32787868" w14:textId="77777777" w:rsidR="00B06C34" w:rsidRDefault="00B06C34">
      <w:pPr>
        <w:shd w:val="clear" w:color="auto" w:fill="FFFFFF"/>
        <w:rPr>
          <w:rFonts w:ascii="Arial" w:eastAsia="Arial" w:hAnsi="Arial" w:cs="Arial"/>
          <w:b/>
          <w:color w:val="202124"/>
          <w:sz w:val="20"/>
          <w:szCs w:val="20"/>
        </w:rPr>
      </w:pPr>
    </w:p>
    <w:p w14:paraId="52B00AEB" w14:textId="77777777" w:rsidR="00B06C34" w:rsidRDefault="00B06C34">
      <w:pPr>
        <w:shd w:val="clear" w:color="auto" w:fill="FFFFFF"/>
        <w:rPr>
          <w:rFonts w:ascii="Arial" w:eastAsia="Arial" w:hAnsi="Arial" w:cs="Arial"/>
          <w:b/>
          <w:color w:val="202124"/>
          <w:sz w:val="20"/>
          <w:szCs w:val="20"/>
        </w:rPr>
      </w:pPr>
    </w:p>
    <w:p w14:paraId="469FAABE" w14:textId="77777777" w:rsidR="00B06C34" w:rsidRDefault="00B06C34">
      <w:pPr>
        <w:shd w:val="clear" w:color="auto" w:fill="FFFFFF"/>
        <w:rPr>
          <w:rFonts w:ascii="Arial" w:eastAsia="Arial" w:hAnsi="Arial" w:cs="Arial"/>
          <w:b/>
          <w:color w:val="202124"/>
          <w:sz w:val="20"/>
          <w:szCs w:val="20"/>
        </w:rPr>
      </w:pPr>
    </w:p>
    <w:p w14:paraId="0000002A" w14:textId="77777777" w:rsidR="00A17F79" w:rsidRDefault="00D81C69">
      <w:pPr>
        <w:shd w:val="clear" w:color="auto" w:fill="FFFFFF"/>
        <w:rPr>
          <w:rFonts w:ascii="Arial" w:eastAsia="Arial" w:hAnsi="Arial" w:cs="Arial"/>
          <w:b/>
          <w:color w:val="202124"/>
          <w:sz w:val="24"/>
          <w:szCs w:val="24"/>
        </w:rPr>
      </w:pPr>
      <w:r w:rsidRPr="00B06C34">
        <w:rPr>
          <w:rFonts w:ascii="Arial" w:eastAsia="Arial" w:hAnsi="Arial" w:cs="Arial"/>
          <w:b/>
          <w:color w:val="202124"/>
          <w:sz w:val="24"/>
          <w:szCs w:val="24"/>
        </w:rPr>
        <w:t xml:space="preserve">Lugar desde el cual tomó el curso o visita la página: </w:t>
      </w:r>
    </w:p>
    <w:p w14:paraId="4A4DA452" w14:textId="77777777" w:rsidR="00B06C34" w:rsidRPr="00B06C34" w:rsidRDefault="00B06C34">
      <w:pPr>
        <w:shd w:val="clear" w:color="auto" w:fill="FFFFFF"/>
        <w:rPr>
          <w:rFonts w:ascii="Arial" w:eastAsia="Arial" w:hAnsi="Arial" w:cs="Arial"/>
          <w:color w:val="202124"/>
          <w:sz w:val="24"/>
          <w:szCs w:val="24"/>
        </w:rPr>
      </w:pPr>
    </w:p>
    <w:tbl>
      <w:tblPr>
        <w:tblStyle w:val="a0"/>
        <w:tblW w:w="45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6"/>
        <w:gridCol w:w="1960"/>
      </w:tblGrid>
      <w:tr w:rsidR="00A17F79" w:rsidRPr="00B06C34" w14:paraId="38DC56AB" w14:textId="77777777" w:rsidTr="00274216">
        <w:tc>
          <w:tcPr>
            <w:tcW w:w="2576" w:type="dxa"/>
          </w:tcPr>
          <w:p w14:paraId="0000002B" w14:textId="77777777" w:rsidR="00A17F79" w:rsidRPr="00B06C34" w:rsidRDefault="00D81C69">
            <w:pPr>
              <w:rPr>
                <w:rFonts w:ascii="Arial" w:eastAsia="Arial" w:hAnsi="Arial" w:cs="Arial"/>
              </w:rPr>
            </w:pPr>
            <w:r w:rsidRPr="00B06C34">
              <w:rPr>
                <w:rFonts w:ascii="Arial" w:eastAsia="Arial" w:hAnsi="Arial" w:cs="Arial"/>
              </w:rPr>
              <w:t>Oficina</w:t>
            </w:r>
          </w:p>
        </w:tc>
        <w:tc>
          <w:tcPr>
            <w:tcW w:w="1960" w:type="dxa"/>
          </w:tcPr>
          <w:p w14:paraId="0000002C" w14:textId="77777777" w:rsidR="00A17F79" w:rsidRPr="00B06C34" w:rsidRDefault="00D81C69">
            <w:pPr>
              <w:rPr>
                <w:rFonts w:ascii="Arial" w:eastAsia="Arial" w:hAnsi="Arial" w:cs="Arial"/>
              </w:rPr>
            </w:pPr>
            <w:r w:rsidRPr="00B06C34">
              <w:rPr>
                <w:rFonts w:ascii="Arial" w:eastAsia="Arial" w:hAnsi="Arial" w:cs="Arial"/>
              </w:rPr>
              <w:t>17</w:t>
            </w:r>
          </w:p>
        </w:tc>
      </w:tr>
      <w:tr w:rsidR="00A17F79" w:rsidRPr="00B06C34" w14:paraId="77F5A407" w14:textId="77777777" w:rsidTr="00274216">
        <w:tc>
          <w:tcPr>
            <w:tcW w:w="2576" w:type="dxa"/>
          </w:tcPr>
          <w:p w14:paraId="0000002D" w14:textId="77777777" w:rsidR="00A17F79" w:rsidRPr="00B06C34" w:rsidRDefault="00D81C69">
            <w:pPr>
              <w:rPr>
                <w:rFonts w:ascii="Arial" w:eastAsia="Arial" w:hAnsi="Arial" w:cs="Arial"/>
              </w:rPr>
            </w:pPr>
            <w:r w:rsidRPr="00B06C34">
              <w:rPr>
                <w:rFonts w:ascii="Arial" w:eastAsia="Arial" w:hAnsi="Arial" w:cs="Arial"/>
              </w:rPr>
              <w:t>Casa</w:t>
            </w:r>
          </w:p>
        </w:tc>
        <w:tc>
          <w:tcPr>
            <w:tcW w:w="1960" w:type="dxa"/>
          </w:tcPr>
          <w:p w14:paraId="0000002E" w14:textId="77777777" w:rsidR="00A17F79" w:rsidRPr="00B06C34" w:rsidRDefault="00D81C69">
            <w:pPr>
              <w:rPr>
                <w:rFonts w:ascii="Arial" w:eastAsia="Arial" w:hAnsi="Arial" w:cs="Arial"/>
              </w:rPr>
            </w:pPr>
            <w:r w:rsidRPr="00B06C34">
              <w:rPr>
                <w:rFonts w:ascii="Arial" w:eastAsia="Arial" w:hAnsi="Arial" w:cs="Arial"/>
              </w:rPr>
              <w:t>7</w:t>
            </w:r>
          </w:p>
        </w:tc>
      </w:tr>
      <w:tr w:rsidR="00A17F79" w:rsidRPr="00B06C34" w14:paraId="25A28C71" w14:textId="77777777" w:rsidTr="00274216">
        <w:tc>
          <w:tcPr>
            <w:tcW w:w="2576" w:type="dxa"/>
          </w:tcPr>
          <w:p w14:paraId="0000002F" w14:textId="77777777" w:rsidR="00A17F79" w:rsidRPr="00B06C34" w:rsidRDefault="00D81C69">
            <w:pPr>
              <w:rPr>
                <w:rFonts w:ascii="Arial" w:eastAsia="Arial" w:hAnsi="Arial" w:cs="Arial"/>
              </w:rPr>
            </w:pPr>
            <w:r w:rsidRPr="00B06C34">
              <w:rPr>
                <w:rFonts w:ascii="Arial" w:eastAsia="Arial" w:hAnsi="Arial" w:cs="Arial"/>
              </w:rPr>
              <w:t>Indistinto</w:t>
            </w:r>
          </w:p>
        </w:tc>
        <w:tc>
          <w:tcPr>
            <w:tcW w:w="1960" w:type="dxa"/>
          </w:tcPr>
          <w:p w14:paraId="00000030" w14:textId="77777777" w:rsidR="00A17F79" w:rsidRPr="00B06C34" w:rsidRDefault="00D81C69">
            <w:pPr>
              <w:rPr>
                <w:rFonts w:ascii="Arial" w:eastAsia="Arial" w:hAnsi="Arial" w:cs="Arial"/>
              </w:rPr>
            </w:pPr>
            <w:r w:rsidRPr="00B06C34">
              <w:rPr>
                <w:rFonts w:ascii="Arial" w:eastAsia="Arial" w:hAnsi="Arial" w:cs="Arial"/>
              </w:rPr>
              <w:t>32</w:t>
            </w:r>
          </w:p>
        </w:tc>
      </w:tr>
      <w:tr w:rsidR="00A17F79" w:rsidRPr="00B06C34" w14:paraId="67F2941B" w14:textId="77777777" w:rsidTr="00274216">
        <w:tc>
          <w:tcPr>
            <w:tcW w:w="2576" w:type="dxa"/>
          </w:tcPr>
          <w:p w14:paraId="00000031" w14:textId="77777777" w:rsidR="00A17F79" w:rsidRPr="00B06C34" w:rsidRDefault="00D81C69">
            <w:pPr>
              <w:rPr>
                <w:rFonts w:ascii="Arial" w:eastAsia="Arial" w:hAnsi="Arial" w:cs="Arial"/>
              </w:rPr>
            </w:pPr>
            <w:r w:rsidRPr="00B06C34">
              <w:rPr>
                <w:rFonts w:ascii="Arial" w:eastAsia="Arial" w:hAnsi="Arial" w:cs="Arial"/>
              </w:rPr>
              <w:t>La Haya, Países Bajos</w:t>
            </w:r>
          </w:p>
        </w:tc>
        <w:tc>
          <w:tcPr>
            <w:tcW w:w="1960" w:type="dxa"/>
          </w:tcPr>
          <w:p w14:paraId="00000032" w14:textId="77777777" w:rsidR="00A17F79" w:rsidRPr="00B06C34" w:rsidRDefault="00D81C69">
            <w:pPr>
              <w:rPr>
                <w:rFonts w:ascii="Arial" w:eastAsia="Arial" w:hAnsi="Arial" w:cs="Arial"/>
              </w:rPr>
            </w:pPr>
            <w:r w:rsidRPr="00B06C34">
              <w:rPr>
                <w:rFonts w:ascii="Arial" w:eastAsia="Arial" w:hAnsi="Arial" w:cs="Arial"/>
              </w:rPr>
              <w:t>1</w:t>
            </w:r>
          </w:p>
        </w:tc>
      </w:tr>
    </w:tbl>
    <w:p w14:paraId="00000033" w14:textId="77777777" w:rsidR="00A17F79" w:rsidRDefault="00A17F79">
      <w:pPr>
        <w:rPr>
          <w:rFonts w:ascii="Arial" w:eastAsia="Arial" w:hAnsi="Arial" w:cs="Arial"/>
          <w:color w:val="202124"/>
          <w:sz w:val="20"/>
          <w:szCs w:val="20"/>
        </w:rPr>
      </w:pPr>
    </w:p>
    <w:p w14:paraId="55B5C829" w14:textId="77777777" w:rsidR="00B06C34" w:rsidRPr="00B06C34" w:rsidRDefault="00B06C34">
      <w:pPr>
        <w:shd w:val="clear" w:color="auto" w:fill="1F4E79"/>
        <w:spacing w:after="0"/>
        <w:rPr>
          <w:rFonts w:ascii="Arial" w:eastAsia="Arial" w:hAnsi="Arial" w:cs="Arial"/>
          <w:b/>
          <w:color w:val="FFFFFF"/>
          <w:sz w:val="24"/>
          <w:szCs w:val="24"/>
        </w:rPr>
      </w:pPr>
    </w:p>
    <w:p w14:paraId="00000034" w14:textId="77777777" w:rsidR="00A17F79" w:rsidRPr="00B06C34" w:rsidRDefault="00D81C69">
      <w:pPr>
        <w:shd w:val="clear" w:color="auto" w:fill="1F4E79"/>
        <w:spacing w:after="0"/>
        <w:rPr>
          <w:rFonts w:ascii="Arial" w:eastAsia="Arial" w:hAnsi="Arial" w:cs="Arial"/>
          <w:b/>
          <w:color w:val="FFFFFF"/>
          <w:sz w:val="24"/>
          <w:szCs w:val="24"/>
        </w:rPr>
      </w:pPr>
      <w:r w:rsidRPr="00B06C34">
        <w:rPr>
          <w:rFonts w:ascii="Arial" w:eastAsia="Arial" w:hAnsi="Arial" w:cs="Arial"/>
          <w:b/>
          <w:color w:val="FFFFFF"/>
          <w:sz w:val="24"/>
          <w:szCs w:val="24"/>
        </w:rPr>
        <w:t>Acerca del curso</w:t>
      </w:r>
    </w:p>
    <w:p w14:paraId="0F2691D8" w14:textId="77777777" w:rsidR="00B06C34" w:rsidRDefault="00B06C34">
      <w:pPr>
        <w:shd w:val="clear" w:color="auto" w:fill="1F4E79"/>
        <w:spacing w:after="0"/>
        <w:rPr>
          <w:rFonts w:ascii="Arial" w:eastAsia="Arial" w:hAnsi="Arial" w:cs="Arial"/>
          <w:b/>
          <w:color w:val="FFFFFF"/>
          <w:sz w:val="20"/>
          <w:szCs w:val="20"/>
        </w:rPr>
      </w:pPr>
    </w:p>
    <w:p w14:paraId="00000035" w14:textId="77777777" w:rsidR="00A17F79" w:rsidRDefault="00A17F79">
      <w:pPr>
        <w:shd w:val="clear" w:color="auto" w:fill="FFFFFF"/>
        <w:rPr>
          <w:rFonts w:ascii="Arial" w:eastAsia="Arial" w:hAnsi="Arial" w:cs="Arial"/>
          <w:b/>
          <w:sz w:val="20"/>
          <w:szCs w:val="20"/>
        </w:rPr>
      </w:pPr>
    </w:p>
    <w:p w14:paraId="00000036" w14:textId="2AEBB669" w:rsidR="00A17F79" w:rsidRPr="004339DC" w:rsidRDefault="00274216">
      <w:pPr>
        <w:shd w:val="clear" w:color="auto" w:fill="FFFFFF"/>
        <w:rPr>
          <w:rFonts w:ascii="Arial" w:eastAsia="Arial" w:hAnsi="Arial" w:cs="Arial"/>
          <w:b/>
          <w:sz w:val="24"/>
          <w:szCs w:val="24"/>
        </w:rPr>
      </w:pPr>
      <w:r w:rsidRPr="004339DC">
        <w:rPr>
          <w:rFonts w:ascii="Arial" w:eastAsia="Arial" w:hAnsi="Arial" w:cs="Arial"/>
          <w:b/>
          <w:sz w:val="24"/>
          <w:szCs w:val="24"/>
        </w:rPr>
        <w:t>¿</w:t>
      </w:r>
      <w:r w:rsidR="00D81C69" w:rsidRPr="004339DC">
        <w:rPr>
          <w:rFonts w:ascii="Arial" w:eastAsia="Arial" w:hAnsi="Arial" w:cs="Arial"/>
          <w:b/>
          <w:sz w:val="24"/>
          <w:szCs w:val="24"/>
        </w:rPr>
        <w:t>Cómo se enteró del curso</w:t>
      </w:r>
      <w:r w:rsidRPr="004339DC">
        <w:rPr>
          <w:rFonts w:ascii="Arial" w:eastAsia="Arial" w:hAnsi="Arial" w:cs="Arial"/>
          <w:b/>
          <w:sz w:val="24"/>
          <w:szCs w:val="24"/>
        </w:rPr>
        <w:t>?</w:t>
      </w:r>
    </w:p>
    <w:tbl>
      <w:tblPr>
        <w:tblStyle w:val="a1"/>
        <w:tblW w:w="4957" w:type="dxa"/>
        <w:tblInd w:w="1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127"/>
      </w:tblGrid>
      <w:tr w:rsidR="00A17F79" w:rsidRPr="00B06C34" w14:paraId="6028AD78" w14:textId="77777777">
        <w:trPr>
          <w:trHeight w:val="547"/>
        </w:trPr>
        <w:tc>
          <w:tcPr>
            <w:tcW w:w="2830" w:type="dxa"/>
          </w:tcPr>
          <w:p w14:paraId="00000037" w14:textId="77777777" w:rsidR="00A17F79" w:rsidRPr="00B06C34" w:rsidRDefault="00D81C69">
            <w:pPr>
              <w:shd w:val="clear" w:color="auto" w:fill="FFFFFF"/>
              <w:rPr>
                <w:rFonts w:ascii="Arial" w:eastAsia="Arial" w:hAnsi="Arial" w:cs="Arial"/>
              </w:rPr>
            </w:pPr>
            <w:r w:rsidRPr="00B06C34">
              <w:rPr>
                <w:rFonts w:ascii="Arial" w:eastAsia="Arial" w:hAnsi="Arial" w:cs="Arial"/>
              </w:rPr>
              <w:t>Facebook</w:t>
            </w:r>
          </w:p>
          <w:p w14:paraId="00000038" w14:textId="77777777" w:rsidR="00A17F79" w:rsidRPr="00B06C34" w:rsidRDefault="00A17F79">
            <w:pPr>
              <w:rPr>
                <w:rFonts w:ascii="Arial" w:eastAsia="Arial" w:hAnsi="Arial" w:cs="Arial"/>
              </w:rPr>
            </w:pPr>
          </w:p>
        </w:tc>
        <w:tc>
          <w:tcPr>
            <w:tcW w:w="2127" w:type="dxa"/>
          </w:tcPr>
          <w:p w14:paraId="00000039" w14:textId="77777777" w:rsidR="00A17F79" w:rsidRPr="00B06C34" w:rsidRDefault="00D81C69">
            <w:pPr>
              <w:rPr>
                <w:rFonts w:ascii="Arial" w:eastAsia="Arial" w:hAnsi="Arial" w:cs="Arial"/>
              </w:rPr>
            </w:pPr>
            <w:r w:rsidRPr="00B06C34">
              <w:rPr>
                <w:rFonts w:ascii="Arial" w:eastAsia="Arial" w:hAnsi="Arial" w:cs="Arial"/>
              </w:rPr>
              <w:t>18.2 %</w:t>
            </w:r>
          </w:p>
        </w:tc>
      </w:tr>
      <w:tr w:rsidR="00A17F79" w:rsidRPr="00B06C34" w14:paraId="1393B062" w14:textId="77777777">
        <w:tc>
          <w:tcPr>
            <w:tcW w:w="2830" w:type="dxa"/>
          </w:tcPr>
          <w:p w14:paraId="0000003A" w14:textId="77777777" w:rsidR="00A17F79" w:rsidRPr="00B06C34" w:rsidRDefault="00D81C69">
            <w:pPr>
              <w:shd w:val="clear" w:color="auto" w:fill="FFFFFF"/>
              <w:rPr>
                <w:rFonts w:ascii="Arial" w:eastAsia="Arial" w:hAnsi="Arial" w:cs="Arial"/>
              </w:rPr>
            </w:pPr>
            <w:r w:rsidRPr="00B06C34">
              <w:rPr>
                <w:rFonts w:ascii="Arial" w:eastAsia="Arial" w:hAnsi="Arial" w:cs="Arial"/>
              </w:rPr>
              <w:t xml:space="preserve">Twitter </w:t>
            </w:r>
          </w:p>
          <w:p w14:paraId="0000003B" w14:textId="77777777" w:rsidR="00A17F79" w:rsidRPr="00B06C34" w:rsidRDefault="00A17F79">
            <w:pPr>
              <w:rPr>
                <w:rFonts w:ascii="Arial" w:eastAsia="Arial" w:hAnsi="Arial" w:cs="Arial"/>
              </w:rPr>
            </w:pPr>
          </w:p>
        </w:tc>
        <w:tc>
          <w:tcPr>
            <w:tcW w:w="2127" w:type="dxa"/>
          </w:tcPr>
          <w:p w14:paraId="0000003C" w14:textId="77777777" w:rsidR="00A17F79" w:rsidRPr="00B06C34" w:rsidRDefault="00D81C69">
            <w:pPr>
              <w:rPr>
                <w:rFonts w:ascii="Arial" w:eastAsia="Arial" w:hAnsi="Arial" w:cs="Arial"/>
              </w:rPr>
            </w:pPr>
            <w:r w:rsidRPr="00B06C34">
              <w:rPr>
                <w:rFonts w:ascii="Arial" w:eastAsia="Arial" w:hAnsi="Arial" w:cs="Arial"/>
              </w:rPr>
              <w:t>3 %</w:t>
            </w:r>
          </w:p>
        </w:tc>
      </w:tr>
      <w:tr w:rsidR="00A17F79" w:rsidRPr="00B06C34" w14:paraId="23E266A3" w14:textId="77777777">
        <w:tc>
          <w:tcPr>
            <w:tcW w:w="2830" w:type="dxa"/>
          </w:tcPr>
          <w:p w14:paraId="0000003D" w14:textId="77777777" w:rsidR="00A17F79" w:rsidRPr="00B06C34" w:rsidRDefault="00D81C69">
            <w:pPr>
              <w:shd w:val="clear" w:color="auto" w:fill="FFFFFF"/>
              <w:rPr>
                <w:rFonts w:ascii="Arial" w:eastAsia="Arial" w:hAnsi="Arial" w:cs="Arial"/>
              </w:rPr>
            </w:pPr>
            <w:r w:rsidRPr="00B06C34">
              <w:rPr>
                <w:rFonts w:ascii="Arial" w:eastAsia="Arial" w:hAnsi="Arial" w:cs="Arial"/>
              </w:rPr>
              <w:t xml:space="preserve">Trabajo </w:t>
            </w:r>
          </w:p>
          <w:p w14:paraId="0000003E" w14:textId="77777777" w:rsidR="00A17F79" w:rsidRPr="00B06C34" w:rsidRDefault="00A17F79">
            <w:pPr>
              <w:rPr>
                <w:rFonts w:ascii="Arial" w:eastAsia="Arial" w:hAnsi="Arial" w:cs="Arial"/>
              </w:rPr>
            </w:pPr>
          </w:p>
        </w:tc>
        <w:tc>
          <w:tcPr>
            <w:tcW w:w="2127" w:type="dxa"/>
          </w:tcPr>
          <w:p w14:paraId="0000003F" w14:textId="77777777" w:rsidR="00A17F79" w:rsidRPr="00B06C34" w:rsidRDefault="00D81C69">
            <w:pPr>
              <w:rPr>
                <w:rFonts w:ascii="Arial" w:eastAsia="Arial" w:hAnsi="Arial" w:cs="Arial"/>
              </w:rPr>
            </w:pPr>
            <w:r w:rsidRPr="00B06C34">
              <w:rPr>
                <w:rFonts w:ascii="Arial" w:eastAsia="Arial" w:hAnsi="Arial" w:cs="Arial"/>
              </w:rPr>
              <w:t>75.8 %</w:t>
            </w:r>
          </w:p>
        </w:tc>
      </w:tr>
      <w:tr w:rsidR="00A17F79" w:rsidRPr="00B06C34" w14:paraId="3F88362F" w14:textId="77777777">
        <w:trPr>
          <w:trHeight w:val="1077"/>
        </w:trPr>
        <w:tc>
          <w:tcPr>
            <w:tcW w:w="2830" w:type="dxa"/>
          </w:tcPr>
          <w:p w14:paraId="00000040" w14:textId="2FC197D0" w:rsidR="00A17F79" w:rsidRPr="00B06C34" w:rsidRDefault="00D81C69">
            <w:pPr>
              <w:rPr>
                <w:rFonts w:ascii="Arial" w:eastAsia="Arial" w:hAnsi="Arial" w:cs="Arial"/>
              </w:rPr>
            </w:pPr>
            <w:r w:rsidRPr="00B06C34">
              <w:rPr>
                <w:rFonts w:ascii="Arial" w:eastAsia="Arial" w:hAnsi="Arial" w:cs="Arial"/>
              </w:rPr>
              <w:t>Otra:</w:t>
            </w:r>
            <w:r w:rsidR="00A7771B" w:rsidRPr="00B06C34">
              <w:rPr>
                <w:rFonts w:ascii="Arial" w:eastAsia="Arial" w:hAnsi="Arial" w:cs="Arial"/>
              </w:rPr>
              <w:t xml:space="preserve"> </w:t>
            </w:r>
            <w:r w:rsidRPr="00B06C34">
              <w:rPr>
                <w:rFonts w:ascii="Arial" w:eastAsia="Arial" w:hAnsi="Arial" w:cs="Arial"/>
              </w:rPr>
              <w:t>Correo electrónico</w:t>
            </w:r>
          </w:p>
          <w:p w14:paraId="00000041" w14:textId="77777777" w:rsidR="00A17F79" w:rsidRPr="00B06C34" w:rsidRDefault="00D81C69">
            <w:pPr>
              <w:rPr>
                <w:rFonts w:ascii="Arial" w:eastAsia="Arial" w:hAnsi="Arial" w:cs="Arial"/>
              </w:rPr>
            </w:pPr>
            <w:r w:rsidRPr="00B06C34">
              <w:rPr>
                <w:rFonts w:ascii="Arial" w:eastAsia="Arial" w:hAnsi="Arial" w:cs="Arial"/>
              </w:rPr>
              <w:t>Grupos de WhatsApp</w:t>
            </w:r>
          </w:p>
          <w:p w14:paraId="00000042" w14:textId="77777777" w:rsidR="00A17F79" w:rsidRPr="00B06C34" w:rsidRDefault="00D81C69">
            <w:pPr>
              <w:rPr>
                <w:rFonts w:ascii="Arial" w:eastAsia="Arial" w:hAnsi="Arial" w:cs="Arial"/>
              </w:rPr>
            </w:pPr>
            <w:r w:rsidRPr="00B06C34">
              <w:rPr>
                <w:rFonts w:ascii="Arial" w:eastAsia="Arial" w:hAnsi="Arial" w:cs="Arial"/>
              </w:rPr>
              <w:t>Página JTMX</w:t>
            </w:r>
          </w:p>
          <w:p w14:paraId="00000043" w14:textId="77777777" w:rsidR="00A17F79" w:rsidRPr="00B06C34" w:rsidRDefault="00A17F79">
            <w:pPr>
              <w:rPr>
                <w:rFonts w:ascii="Arial" w:eastAsia="Arial" w:hAnsi="Arial" w:cs="Arial"/>
              </w:rPr>
            </w:pPr>
          </w:p>
        </w:tc>
        <w:tc>
          <w:tcPr>
            <w:tcW w:w="2127" w:type="dxa"/>
          </w:tcPr>
          <w:p w14:paraId="00000044" w14:textId="26C08A84" w:rsidR="00A17F79" w:rsidRPr="00B06C34" w:rsidRDefault="00274216">
            <w:pPr>
              <w:rPr>
                <w:rFonts w:ascii="Arial" w:eastAsia="Arial" w:hAnsi="Arial" w:cs="Arial"/>
                <w:color w:val="202124"/>
              </w:rPr>
            </w:pPr>
            <w:r w:rsidRPr="00B06C34">
              <w:rPr>
                <w:rFonts w:ascii="Arial" w:eastAsia="Arial" w:hAnsi="Arial" w:cs="Arial"/>
                <w:color w:val="202124"/>
              </w:rPr>
              <w:t xml:space="preserve">20% </w:t>
            </w:r>
          </w:p>
          <w:p w14:paraId="00000045" w14:textId="77777777" w:rsidR="00A17F79" w:rsidRPr="00B06C34" w:rsidRDefault="00A17F79">
            <w:pPr>
              <w:rPr>
                <w:rFonts w:ascii="Arial" w:eastAsia="Arial" w:hAnsi="Arial" w:cs="Arial"/>
                <w:color w:val="FF0000"/>
              </w:rPr>
            </w:pPr>
          </w:p>
          <w:p w14:paraId="00000046" w14:textId="77777777" w:rsidR="00A17F79" w:rsidRPr="00B06C34" w:rsidRDefault="00A17F79">
            <w:pPr>
              <w:rPr>
                <w:rFonts w:ascii="Arial" w:eastAsia="Arial" w:hAnsi="Arial" w:cs="Arial"/>
              </w:rPr>
            </w:pPr>
          </w:p>
        </w:tc>
      </w:tr>
    </w:tbl>
    <w:p w14:paraId="00000047" w14:textId="77777777" w:rsidR="00A17F79" w:rsidRDefault="00A17F79">
      <w:pPr>
        <w:shd w:val="clear" w:color="auto" w:fill="FFFFFF"/>
        <w:spacing w:line="240" w:lineRule="auto"/>
        <w:rPr>
          <w:rFonts w:ascii="Arial" w:eastAsia="Arial" w:hAnsi="Arial" w:cs="Arial"/>
          <w:sz w:val="20"/>
          <w:szCs w:val="20"/>
        </w:rPr>
      </w:pPr>
    </w:p>
    <w:tbl>
      <w:tblPr>
        <w:tblStyle w:val="a2"/>
        <w:tblW w:w="7088" w:type="dxa"/>
        <w:tblInd w:w="0" w:type="dxa"/>
        <w:tblLayout w:type="fixed"/>
        <w:tblLook w:val="0400" w:firstRow="0" w:lastRow="0" w:firstColumn="0" w:lastColumn="0" w:noHBand="0" w:noVBand="1"/>
      </w:tblPr>
      <w:tblGrid>
        <w:gridCol w:w="6804"/>
        <w:gridCol w:w="284"/>
      </w:tblGrid>
      <w:tr w:rsidR="00A17F79" w:rsidRPr="004339DC" w14:paraId="6793810A" w14:textId="77777777">
        <w:tc>
          <w:tcPr>
            <w:tcW w:w="6804" w:type="dxa"/>
            <w:vAlign w:val="center"/>
          </w:tcPr>
          <w:p w14:paraId="00000048" w14:textId="77777777" w:rsidR="00A17F79" w:rsidRPr="004339DC" w:rsidRDefault="00A17F79">
            <w:pPr>
              <w:spacing w:after="0" w:line="240" w:lineRule="auto"/>
              <w:rPr>
                <w:rFonts w:ascii="Arial" w:eastAsia="Arial" w:hAnsi="Arial" w:cs="Arial"/>
                <w:sz w:val="24"/>
                <w:szCs w:val="24"/>
              </w:rPr>
            </w:pPr>
          </w:p>
        </w:tc>
        <w:tc>
          <w:tcPr>
            <w:tcW w:w="284" w:type="dxa"/>
            <w:vAlign w:val="center"/>
          </w:tcPr>
          <w:p w14:paraId="00000049" w14:textId="77777777" w:rsidR="00A17F79" w:rsidRPr="004339DC" w:rsidRDefault="00A17F79">
            <w:pPr>
              <w:spacing w:after="0" w:line="240" w:lineRule="auto"/>
              <w:rPr>
                <w:rFonts w:ascii="Arial" w:eastAsia="Arial" w:hAnsi="Arial" w:cs="Arial"/>
                <w:sz w:val="24"/>
                <w:szCs w:val="24"/>
              </w:rPr>
            </w:pPr>
          </w:p>
        </w:tc>
      </w:tr>
    </w:tbl>
    <w:p w14:paraId="0000004A" w14:textId="77777777" w:rsidR="00A17F79" w:rsidRDefault="00D81C69">
      <w:pPr>
        <w:shd w:val="clear" w:color="auto" w:fill="FFFFFF"/>
        <w:rPr>
          <w:rFonts w:ascii="Arial" w:eastAsia="Arial" w:hAnsi="Arial" w:cs="Arial"/>
          <w:b/>
          <w:sz w:val="24"/>
          <w:szCs w:val="24"/>
        </w:rPr>
      </w:pPr>
      <w:r w:rsidRPr="004339DC">
        <w:rPr>
          <w:rFonts w:ascii="Arial" w:eastAsia="Arial" w:hAnsi="Arial" w:cs="Arial"/>
          <w:b/>
          <w:sz w:val="24"/>
          <w:szCs w:val="24"/>
        </w:rPr>
        <w:t xml:space="preserve">¿Cuál fue la razón por la cual tomó el curso? </w:t>
      </w:r>
    </w:p>
    <w:p w14:paraId="49D5EAD5" w14:textId="77777777" w:rsidR="00B06C34" w:rsidRPr="004339DC" w:rsidRDefault="00B06C34">
      <w:pPr>
        <w:shd w:val="clear" w:color="auto" w:fill="FFFFFF"/>
        <w:rPr>
          <w:rFonts w:ascii="Arial" w:eastAsia="Arial" w:hAnsi="Arial" w:cs="Arial"/>
          <w:color w:val="202124"/>
          <w:sz w:val="24"/>
          <w:szCs w:val="24"/>
        </w:rPr>
      </w:pPr>
    </w:p>
    <w:tbl>
      <w:tblPr>
        <w:tblStyle w:val="a3"/>
        <w:tblW w:w="4961" w:type="dxa"/>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1984"/>
      </w:tblGrid>
      <w:tr w:rsidR="00A17F79" w:rsidRPr="00B06C34" w14:paraId="20CA3FEA" w14:textId="77777777">
        <w:tc>
          <w:tcPr>
            <w:tcW w:w="2977" w:type="dxa"/>
          </w:tcPr>
          <w:p w14:paraId="0000004B" w14:textId="77777777" w:rsidR="00A17F79" w:rsidRPr="00B06C34" w:rsidRDefault="00D81C69">
            <w:pPr>
              <w:rPr>
                <w:rFonts w:ascii="Arial" w:eastAsia="Arial" w:hAnsi="Arial" w:cs="Arial"/>
              </w:rPr>
            </w:pPr>
            <w:r w:rsidRPr="00B06C34">
              <w:rPr>
                <w:rFonts w:ascii="Arial" w:eastAsia="Arial" w:hAnsi="Arial" w:cs="Arial"/>
              </w:rPr>
              <w:t>Trabajo</w:t>
            </w:r>
          </w:p>
        </w:tc>
        <w:tc>
          <w:tcPr>
            <w:tcW w:w="1984" w:type="dxa"/>
          </w:tcPr>
          <w:p w14:paraId="0000004C" w14:textId="77777777" w:rsidR="00A17F79" w:rsidRPr="00B06C34" w:rsidRDefault="00D81C69">
            <w:pPr>
              <w:rPr>
                <w:rFonts w:ascii="Arial" w:eastAsia="Arial" w:hAnsi="Arial" w:cs="Arial"/>
              </w:rPr>
            </w:pPr>
            <w:r w:rsidRPr="00B06C34">
              <w:rPr>
                <w:rFonts w:ascii="Arial" w:eastAsia="Arial" w:hAnsi="Arial" w:cs="Arial"/>
              </w:rPr>
              <w:t>37.87%</w:t>
            </w:r>
          </w:p>
        </w:tc>
      </w:tr>
      <w:tr w:rsidR="00A17F79" w:rsidRPr="00B06C34" w14:paraId="0A02C156" w14:textId="77777777">
        <w:tc>
          <w:tcPr>
            <w:tcW w:w="2977" w:type="dxa"/>
          </w:tcPr>
          <w:p w14:paraId="0000004D" w14:textId="77777777" w:rsidR="00A17F79" w:rsidRPr="00B06C34" w:rsidRDefault="00D81C69">
            <w:pPr>
              <w:rPr>
                <w:rFonts w:ascii="Arial" w:eastAsia="Arial" w:hAnsi="Arial" w:cs="Arial"/>
              </w:rPr>
            </w:pPr>
            <w:r w:rsidRPr="00B06C34">
              <w:rPr>
                <w:rFonts w:ascii="Arial" w:eastAsia="Arial" w:hAnsi="Arial" w:cs="Arial"/>
              </w:rPr>
              <w:t>Interés en el tema</w:t>
            </w:r>
          </w:p>
        </w:tc>
        <w:tc>
          <w:tcPr>
            <w:tcW w:w="1984" w:type="dxa"/>
          </w:tcPr>
          <w:p w14:paraId="0000004E" w14:textId="77777777" w:rsidR="00A17F79" w:rsidRPr="00B06C34" w:rsidRDefault="00D81C69">
            <w:pPr>
              <w:rPr>
                <w:rFonts w:ascii="Arial" w:eastAsia="Arial" w:hAnsi="Arial" w:cs="Arial"/>
              </w:rPr>
            </w:pPr>
            <w:r w:rsidRPr="00B06C34">
              <w:rPr>
                <w:rFonts w:ascii="Arial" w:eastAsia="Arial" w:hAnsi="Arial" w:cs="Arial"/>
              </w:rPr>
              <w:t>62.12%</w:t>
            </w:r>
          </w:p>
        </w:tc>
      </w:tr>
    </w:tbl>
    <w:p w14:paraId="0000004F" w14:textId="77777777" w:rsidR="00A17F79" w:rsidRDefault="00A17F79">
      <w:pPr>
        <w:jc w:val="both"/>
        <w:rPr>
          <w:rFonts w:ascii="Arial" w:eastAsia="Arial" w:hAnsi="Arial" w:cs="Arial"/>
          <w:color w:val="FF0000"/>
          <w:sz w:val="20"/>
          <w:szCs w:val="20"/>
        </w:rPr>
      </w:pPr>
    </w:p>
    <w:p w14:paraId="4086F458" w14:textId="77777777" w:rsidR="00274216" w:rsidRDefault="00274216">
      <w:pPr>
        <w:jc w:val="both"/>
        <w:rPr>
          <w:rFonts w:ascii="Arial" w:eastAsia="Arial" w:hAnsi="Arial" w:cs="Arial"/>
          <w:color w:val="FF0000"/>
          <w:sz w:val="20"/>
          <w:szCs w:val="20"/>
        </w:rPr>
      </w:pPr>
    </w:p>
    <w:p w14:paraId="6BF09C50" w14:textId="77777777" w:rsidR="00B06C34" w:rsidRDefault="00B06C34">
      <w:pPr>
        <w:jc w:val="both"/>
        <w:rPr>
          <w:rFonts w:ascii="Arial" w:eastAsia="Arial" w:hAnsi="Arial" w:cs="Arial"/>
          <w:color w:val="FF0000"/>
          <w:sz w:val="20"/>
          <w:szCs w:val="20"/>
        </w:rPr>
      </w:pPr>
    </w:p>
    <w:p w14:paraId="08A9A67F" w14:textId="77777777" w:rsidR="00B06C34" w:rsidRDefault="00B06C34">
      <w:pPr>
        <w:jc w:val="both"/>
        <w:rPr>
          <w:rFonts w:ascii="Arial" w:eastAsia="Arial" w:hAnsi="Arial" w:cs="Arial"/>
          <w:color w:val="FF0000"/>
          <w:sz w:val="20"/>
          <w:szCs w:val="20"/>
        </w:rPr>
      </w:pPr>
    </w:p>
    <w:p w14:paraId="6F650C4F" w14:textId="77777777" w:rsidR="00B06C34" w:rsidRDefault="00B06C34">
      <w:pPr>
        <w:jc w:val="both"/>
        <w:rPr>
          <w:rFonts w:ascii="Arial" w:eastAsia="Arial" w:hAnsi="Arial" w:cs="Arial"/>
          <w:color w:val="FF0000"/>
          <w:sz w:val="20"/>
          <w:szCs w:val="20"/>
        </w:rPr>
      </w:pPr>
    </w:p>
    <w:p w14:paraId="1296190E" w14:textId="77777777" w:rsidR="00B06C34" w:rsidRDefault="00B06C34">
      <w:pPr>
        <w:jc w:val="both"/>
        <w:rPr>
          <w:rFonts w:ascii="Arial" w:eastAsia="Arial" w:hAnsi="Arial" w:cs="Arial"/>
          <w:color w:val="FF0000"/>
          <w:sz w:val="20"/>
          <w:szCs w:val="20"/>
        </w:rPr>
      </w:pPr>
    </w:p>
    <w:p w14:paraId="234BE65C" w14:textId="77777777" w:rsidR="00B06C34" w:rsidRDefault="00B06C34">
      <w:pPr>
        <w:jc w:val="both"/>
        <w:rPr>
          <w:rFonts w:ascii="Arial" w:eastAsia="Arial" w:hAnsi="Arial" w:cs="Arial"/>
          <w:color w:val="FF0000"/>
          <w:sz w:val="20"/>
          <w:szCs w:val="20"/>
        </w:rPr>
      </w:pPr>
    </w:p>
    <w:p w14:paraId="31D11AB5" w14:textId="77777777" w:rsidR="00B06C34" w:rsidRDefault="00B06C34">
      <w:pPr>
        <w:jc w:val="both"/>
        <w:rPr>
          <w:rFonts w:ascii="Arial" w:eastAsia="Arial" w:hAnsi="Arial" w:cs="Arial"/>
          <w:color w:val="FF0000"/>
          <w:sz w:val="20"/>
          <w:szCs w:val="20"/>
        </w:rPr>
      </w:pPr>
    </w:p>
    <w:p w14:paraId="3DFA6FF0" w14:textId="77777777" w:rsidR="00B06C34" w:rsidRDefault="00B06C34">
      <w:pPr>
        <w:jc w:val="both"/>
        <w:rPr>
          <w:rFonts w:ascii="Arial" w:eastAsia="Arial" w:hAnsi="Arial" w:cs="Arial"/>
          <w:color w:val="FF0000"/>
          <w:sz w:val="20"/>
          <w:szCs w:val="20"/>
        </w:rPr>
      </w:pPr>
    </w:p>
    <w:p w14:paraId="00000050" w14:textId="12396FE9" w:rsidR="00A17F79" w:rsidRPr="00B06C34" w:rsidRDefault="00274216" w:rsidP="00274216">
      <w:pPr>
        <w:jc w:val="center"/>
        <w:rPr>
          <w:rFonts w:ascii="Arial" w:eastAsia="Arial" w:hAnsi="Arial" w:cs="Arial"/>
          <w:b/>
        </w:rPr>
      </w:pPr>
      <w:r w:rsidRPr="00B06C34">
        <w:rPr>
          <w:rFonts w:ascii="Arial" w:eastAsia="Arial" w:hAnsi="Arial" w:cs="Arial"/>
          <w:b/>
        </w:rPr>
        <w:lastRenderedPageBreak/>
        <w:t>Gráfica 8</w:t>
      </w:r>
    </w:p>
    <w:p w14:paraId="00000051" w14:textId="77777777" w:rsidR="00A17F79" w:rsidRDefault="00D81C69">
      <w:pPr>
        <w:jc w:val="both"/>
        <w:rPr>
          <w:rFonts w:ascii="Arial" w:eastAsia="Arial" w:hAnsi="Arial" w:cs="Arial"/>
          <w:color w:val="FF0000"/>
          <w:sz w:val="20"/>
          <w:szCs w:val="20"/>
        </w:rPr>
      </w:pPr>
      <w:r>
        <w:rPr>
          <w:rFonts w:ascii="Arial" w:eastAsia="Arial" w:hAnsi="Arial" w:cs="Arial"/>
          <w:noProof/>
          <w:color w:val="000000"/>
          <w:sz w:val="20"/>
          <w:szCs w:val="20"/>
          <w:lang w:val="es-ES_tradnl"/>
        </w:rPr>
        <w:drawing>
          <wp:inline distT="0" distB="0" distL="0" distR="0" wp14:editId="023B3635">
            <wp:extent cx="5295900" cy="2353733"/>
            <wp:effectExtent l="133350" t="114300" r="152400" b="142240"/>
            <wp:docPr id="204" name="image2.png" descr="Gráfico de respuestas de formularios. Título de la pregunta: Nivel de satisfacción de la accesibilidad a la plataforma:. Número de respuestas: 66 respuestas."/>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Nivel de satisfacción de la accesibilidad a la plataforma:. Número de respuestas: 66 respuestas."/>
                    <pic:cNvPicPr preferRelativeResize="0"/>
                  </pic:nvPicPr>
                  <pic:blipFill>
                    <a:blip r:embed="rId20"/>
                    <a:srcRect/>
                    <a:stretch>
                      <a:fillRect/>
                    </a:stretch>
                  </pic:blipFill>
                  <pic:spPr>
                    <a:xfrm>
                      <a:off x="0" y="0"/>
                      <a:ext cx="5297300" cy="2354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B0594C" w14:textId="77777777" w:rsidR="00B06C34" w:rsidRDefault="00B06C34">
      <w:pPr>
        <w:jc w:val="both"/>
        <w:rPr>
          <w:rFonts w:ascii="Arial" w:eastAsia="Arial" w:hAnsi="Arial" w:cs="Arial"/>
          <w:color w:val="FF0000"/>
          <w:sz w:val="20"/>
          <w:szCs w:val="20"/>
        </w:rPr>
      </w:pPr>
    </w:p>
    <w:p w14:paraId="195E930D" w14:textId="685CDE89" w:rsidR="00B06C34" w:rsidRPr="00B06C34" w:rsidRDefault="00B06C34" w:rsidP="00B06C34">
      <w:pPr>
        <w:jc w:val="center"/>
        <w:rPr>
          <w:rFonts w:ascii="Arial" w:eastAsia="Arial" w:hAnsi="Arial" w:cs="Arial"/>
          <w:b/>
        </w:rPr>
      </w:pPr>
      <w:r w:rsidRPr="00B06C34">
        <w:rPr>
          <w:rFonts w:ascii="Arial" w:eastAsia="Arial" w:hAnsi="Arial" w:cs="Arial"/>
          <w:b/>
        </w:rPr>
        <w:t>Gráfica 9</w:t>
      </w:r>
    </w:p>
    <w:p w14:paraId="00000052" w14:textId="77777777" w:rsidR="00A17F79" w:rsidRDefault="00D81C69">
      <w:pPr>
        <w:jc w:val="both"/>
        <w:rPr>
          <w:rFonts w:ascii="Arial" w:eastAsia="Arial" w:hAnsi="Arial" w:cs="Arial"/>
          <w:color w:val="FF0000"/>
          <w:sz w:val="20"/>
          <w:szCs w:val="20"/>
        </w:rPr>
      </w:pPr>
      <w:r>
        <w:rPr>
          <w:rFonts w:ascii="Arial" w:eastAsia="Arial" w:hAnsi="Arial" w:cs="Arial"/>
          <w:noProof/>
          <w:color w:val="000000"/>
          <w:sz w:val="20"/>
          <w:szCs w:val="20"/>
          <w:lang w:val="es-ES_tradnl"/>
        </w:rPr>
        <w:drawing>
          <wp:inline distT="0" distB="0" distL="0" distR="0" wp14:editId="43BD8D36">
            <wp:extent cx="5487537" cy="2617946"/>
            <wp:effectExtent l="133350" t="133350" r="151765" b="144780"/>
            <wp:docPr id="203" name="image1.png" descr="Gráfico de respuestas de formularios. Título de la pregunta: ¿Qué le ha parecido el contenido del curso?. Número de respuestas: 66 respuestas."/>
            <wp:cNvGraphicFramePr/>
            <a:graphic xmlns:a="http://schemas.openxmlformats.org/drawingml/2006/main">
              <a:graphicData uri="http://schemas.openxmlformats.org/drawingml/2006/picture">
                <pic:pic xmlns:pic="http://schemas.openxmlformats.org/drawingml/2006/picture">
                  <pic:nvPicPr>
                    <pic:cNvPr id="0" name="image1.png" descr="Gráfico de respuestas de formularios. Título de la pregunta: ¿Qué le ha parecido el contenido del curso?. Número de respuestas: 66 respuestas."/>
                    <pic:cNvPicPr preferRelativeResize="0"/>
                  </pic:nvPicPr>
                  <pic:blipFill>
                    <a:blip r:embed="rId21"/>
                    <a:srcRect/>
                    <a:stretch>
                      <a:fillRect/>
                    </a:stretch>
                  </pic:blipFill>
                  <pic:spPr>
                    <a:xfrm>
                      <a:off x="0" y="0"/>
                      <a:ext cx="5487537" cy="26179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7CA669" w14:textId="77777777" w:rsidR="00B06C34" w:rsidRDefault="00B06C34">
      <w:pPr>
        <w:jc w:val="both"/>
        <w:rPr>
          <w:rFonts w:ascii="Arial" w:eastAsia="Arial" w:hAnsi="Arial" w:cs="Arial"/>
          <w:b/>
        </w:rPr>
      </w:pPr>
    </w:p>
    <w:p w14:paraId="5408C077" w14:textId="77777777" w:rsidR="00B06C34" w:rsidRDefault="00B06C34">
      <w:pPr>
        <w:jc w:val="both"/>
        <w:rPr>
          <w:rFonts w:ascii="Arial" w:eastAsia="Arial" w:hAnsi="Arial" w:cs="Arial"/>
          <w:b/>
        </w:rPr>
      </w:pPr>
    </w:p>
    <w:p w14:paraId="6ECC8984" w14:textId="77777777" w:rsidR="00B06C34" w:rsidRDefault="00B06C34">
      <w:pPr>
        <w:jc w:val="both"/>
        <w:rPr>
          <w:rFonts w:ascii="Arial" w:eastAsia="Arial" w:hAnsi="Arial" w:cs="Arial"/>
          <w:b/>
        </w:rPr>
      </w:pPr>
    </w:p>
    <w:p w14:paraId="37C4898F" w14:textId="77777777" w:rsidR="00B06C34" w:rsidRDefault="00B06C34">
      <w:pPr>
        <w:jc w:val="both"/>
        <w:rPr>
          <w:rFonts w:ascii="Arial" w:eastAsia="Arial" w:hAnsi="Arial" w:cs="Arial"/>
          <w:b/>
        </w:rPr>
      </w:pPr>
    </w:p>
    <w:p w14:paraId="09DE0F7D" w14:textId="77777777" w:rsidR="00B06C34" w:rsidRDefault="00B06C34">
      <w:pPr>
        <w:jc w:val="both"/>
        <w:rPr>
          <w:rFonts w:ascii="Arial" w:eastAsia="Arial" w:hAnsi="Arial" w:cs="Arial"/>
          <w:b/>
        </w:rPr>
      </w:pPr>
    </w:p>
    <w:p w14:paraId="2704EE67" w14:textId="77777777" w:rsidR="00B06C34" w:rsidRPr="00B06C34" w:rsidRDefault="00B06C34">
      <w:pPr>
        <w:jc w:val="both"/>
        <w:rPr>
          <w:rFonts w:ascii="Arial" w:eastAsia="Arial" w:hAnsi="Arial" w:cs="Arial"/>
          <w:b/>
        </w:rPr>
      </w:pPr>
    </w:p>
    <w:p w14:paraId="66777093" w14:textId="79BB55E4" w:rsidR="00B06C34" w:rsidRPr="00B06C34" w:rsidRDefault="00B06C34" w:rsidP="00B06C34">
      <w:pPr>
        <w:jc w:val="center"/>
        <w:rPr>
          <w:rFonts w:ascii="Arial" w:eastAsia="Arial" w:hAnsi="Arial" w:cs="Arial"/>
          <w:b/>
        </w:rPr>
      </w:pPr>
      <w:r w:rsidRPr="00B06C34">
        <w:rPr>
          <w:rFonts w:ascii="Arial" w:eastAsia="Arial" w:hAnsi="Arial" w:cs="Arial"/>
          <w:b/>
        </w:rPr>
        <w:lastRenderedPageBreak/>
        <w:t>Gráfica 10</w:t>
      </w:r>
    </w:p>
    <w:p w14:paraId="00000054" w14:textId="77777777" w:rsidR="00A17F79" w:rsidRDefault="00D81C69" w:rsidP="00B06C34">
      <w:pPr>
        <w:jc w:val="center"/>
        <w:rPr>
          <w:rFonts w:ascii="Arial" w:eastAsia="Arial" w:hAnsi="Arial" w:cs="Arial"/>
          <w:color w:val="FF0000"/>
          <w:sz w:val="20"/>
          <w:szCs w:val="20"/>
        </w:rPr>
      </w:pPr>
      <w:r>
        <w:rPr>
          <w:rFonts w:ascii="Arial" w:eastAsia="Arial" w:hAnsi="Arial" w:cs="Arial"/>
          <w:noProof/>
          <w:color w:val="000000"/>
          <w:sz w:val="20"/>
          <w:szCs w:val="20"/>
          <w:lang w:val="es-ES_tradnl"/>
        </w:rPr>
        <w:drawing>
          <wp:inline distT="0" distB="0" distL="0" distR="0" wp14:editId="610DC071">
            <wp:extent cx="5480168" cy="2303030"/>
            <wp:effectExtent l="133350" t="114300" r="139700" b="154940"/>
            <wp:docPr id="206" name="image7.png" descr="Gráfico de respuestas de formularios. Título de la pregunta: El curso ¿Satisfizo sus expectativas?. Número de respuestas: 66 respuestas."/>
            <wp:cNvGraphicFramePr/>
            <a:graphic xmlns:a="http://schemas.openxmlformats.org/drawingml/2006/main">
              <a:graphicData uri="http://schemas.openxmlformats.org/drawingml/2006/picture">
                <pic:pic xmlns:pic="http://schemas.openxmlformats.org/drawingml/2006/picture">
                  <pic:nvPicPr>
                    <pic:cNvPr id="0" name="image7.png" descr="Gráfico de respuestas de formularios. Título de la pregunta: El curso ¿Satisfizo sus expectativas?. Número de respuestas: 66 respuestas."/>
                    <pic:cNvPicPr preferRelativeResize="0"/>
                  </pic:nvPicPr>
                  <pic:blipFill>
                    <a:blip r:embed="rId22"/>
                    <a:srcRect/>
                    <a:stretch>
                      <a:fillRect/>
                    </a:stretch>
                  </pic:blipFill>
                  <pic:spPr>
                    <a:xfrm>
                      <a:off x="0" y="0"/>
                      <a:ext cx="5480168" cy="2303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000055" w14:textId="77777777" w:rsidR="00A17F79" w:rsidRDefault="00A17F79">
      <w:pPr>
        <w:jc w:val="both"/>
        <w:rPr>
          <w:rFonts w:ascii="Arial" w:eastAsia="Arial" w:hAnsi="Arial" w:cs="Arial"/>
          <w:color w:val="FF0000"/>
          <w:sz w:val="20"/>
          <w:szCs w:val="20"/>
        </w:rPr>
      </w:pPr>
    </w:p>
    <w:p w14:paraId="67F6CB96" w14:textId="0520FB52" w:rsidR="00EC2872" w:rsidRPr="00EC2872" w:rsidRDefault="00EC2872" w:rsidP="00EC2872">
      <w:pPr>
        <w:jc w:val="center"/>
        <w:rPr>
          <w:rFonts w:ascii="Arial" w:eastAsia="Arial" w:hAnsi="Arial" w:cs="Arial"/>
          <w:b/>
        </w:rPr>
      </w:pPr>
      <w:r w:rsidRPr="00EC2872">
        <w:rPr>
          <w:rFonts w:ascii="Arial" w:eastAsia="Arial" w:hAnsi="Arial" w:cs="Arial"/>
          <w:b/>
        </w:rPr>
        <w:t>Gráfica 11</w:t>
      </w:r>
    </w:p>
    <w:p w14:paraId="00000056" w14:textId="77777777" w:rsidR="00A17F79" w:rsidRDefault="00D81C69">
      <w:pPr>
        <w:jc w:val="both"/>
        <w:rPr>
          <w:rFonts w:ascii="Arial" w:eastAsia="Arial" w:hAnsi="Arial" w:cs="Arial"/>
          <w:color w:val="FF0000"/>
          <w:sz w:val="20"/>
          <w:szCs w:val="20"/>
        </w:rPr>
      </w:pPr>
      <w:r>
        <w:rPr>
          <w:rFonts w:ascii="Arial" w:eastAsia="Arial" w:hAnsi="Arial" w:cs="Arial"/>
          <w:noProof/>
          <w:color w:val="000000"/>
          <w:sz w:val="20"/>
          <w:szCs w:val="20"/>
          <w:lang w:val="es-ES_tradnl"/>
        </w:rPr>
        <w:drawing>
          <wp:inline distT="0" distB="0" distL="0" distR="0" wp14:editId="7E4D2131">
            <wp:extent cx="5416363" cy="2276216"/>
            <wp:effectExtent l="133350" t="114300" r="127635" b="143510"/>
            <wp:docPr id="205" name="image6.png" descr="Gráfico de respuestas de formularios. Título de la pregunta: ¿Tomó el curso completo o solo algunos módulos?. Número de respuestas: 66 respuestas."/>
            <wp:cNvGraphicFramePr/>
            <a:graphic xmlns:a="http://schemas.openxmlformats.org/drawingml/2006/main">
              <a:graphicData uri="http://schemas.openxmlformats.org/drawingml/2006/picture">
                <pic:pic xmlns:pic="http://schemas.openxmlformats.org/drawingml/2006/picture">
                  <pic:nvPicPr>
                    <pic:cNvPr id="0" name="image6.png" descr="Gráfico de respuestas de formularios. Título de la pregunta: ¿Tomó el curso completo o solo algunos módulos?. Número de respuestas: 66 respuestas."/>
                    <pic:cNvPicPr preferRelativeResize="0"/>
                  </pic:nvPicPr>
                  <pic:blipFill>
                    <a:blip r:embed="rId23"/>
                    <a:srcRect/>
                    <a:stretch>
                      <a:fillRect/>
                    </a:stretch>
                  </pic:blipFill>
                  <pic:spPr>
                    <a:xfrm>
                      <a:off x="0" y="0"/>
                      <a:ext cx="5416363" cy="22762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FF480A" w14:textId="77777777" w:rsidR="00643225" w:rsidRDefault="00643225">
      <w:pPr>
        <w:shd w:val="clear" w:color="auto" w:fill="FFFFFF"/>
        <w:rPr>
          <w:rFonts w:ascii="Arial" w:eastAsia="Arial" w:hAnsi="Arial" w:cs="Arial"/>
          <w:b/>
          <w:color w:val="202124"/>
          <w:sz w:val="24"/>
          <w:szCs w:val="24"/>
        </w:rPr>
      </w:pPr>
    </w:p>
    <w:p w14:paraId="4578B456" w14:textId="77777777" w:rsidR="00EC2872" w:rsidRDefault="00EC2872">
      <w:pPr>
        <w:shd w:val="clear" w:color="auto" w:fill="FFFFFF"/>
        <w:rPr>
          <w:rFonts w:ascii="Arial" w:eastAsia="Arial" w:hAnsi="Arial" w:cs="Arial"/>
          <w:b/>
          <w:color w:val="202124"/>
          <w:sz w:val="24"/>
          <w:szCs w:val="24"/>
        </w:rPr>
      </w:pPr>
    </w:p>
    <w:p w14:paraId="42AB2B1F" w14:textId="77777777" w:rsidR="00EC2872" w:rsidRDefault="00EC2872">
      <w:pPr>
        <w:shd w:val="clear" w:color="auto" w:fill="FFFFFF"/>
        <w:rPr>
          <w:rFonts w:ascii="Arial" w:eastAsia="Arial" w:hAnsi="Arial" w:cs="Arial"/>
          <w:b/>
          <w:color w:val="202124"/>
          <w:sz w:val="24"/>
          <w:szCs w:val="24"/>
        </w:rPr>
      </w:pPr>
    </w:p>
    <w:p w14:paraId="3BA222F9" w14:textId="77777777" w:rsidR="00EC2872" w:rsidRDefault="00EC2872">
      <w:pPr>
        <w:shd w:val="clear" w:color="auto" w:fill="FFFFFF"/>
        <w:rPr>
          <w:rFonts w:ascii="Arial" w:eastAsia="Arial" w:hAnsi="Arial" w:cs="Arial"/>
          <w:b/>
          <w:color w:val="202124"/>
          <w:sz w:val="24"/>
          <w:szCs w:val="24"/>
        </w:rPr>
      </w:pPr>
    </w:p>
    <w:p w14:paraId="562474B6" w14:textId="77777777" w:rsidR="00EC2872" w:rsidRDefault="00EC2872">
      <w:pPr>
        <w:shd w:val="clear" w:color="auto" w:fill="FFFFFF"/>
        <w:rPr>
          <w:rFonts w:ascii="Arial" w:eastAsia="Arial" w:hAnsi="Arial" w:cs="Arial"/>
          <w:b/>
          <w:color w:val="202124"/>
          <w:sz w:val="24"/>
          <w:szCs w:val="24"/>
        </w:rPr>
      </w:pPr>
    </w:p>
    <w:p w14:paraId="4F9E442E" w14:textId="77777777" w:rsidR="00EC2872" w:rsidRDefault="00EC2872">
      <w:pPr>
        <w:shd w:val="clear" w:color="auto" w:fill="FFFFFF"/>
        <w:rPr>
          <w:rFonts w:ascii="Arial" w:eastAsia="Arial" w:hAnsi="Arial" w:cs="Arial"/>
          <w:b/>
          <w:color w:val="202124"/>
          <w:sz w:val="24"/>
          <w:szCs w:val="24"/>
        </w:rPr>
      </w:pPr>
    </w:p>
    <w:p w14:paraId="05AA7F4B" w14:textId="77777777" w:rsidR="00EC2872" w:rsidRDefault="00EC2872">
      <w:pPr>
        <w:shd w:val="clear" w:color="auto" w:fill="FFFFFF"/>
        <w:rPr>
          <w:rFonts w:ascii="Arial" w:eastAsia="Arial" w:hAnsi="Arial" w:cs="Arial"/>
          <w:b/>
          <w:color w:val="202124"/>
          <w:sz w:val="24"/>
          <w:szCs w:val="24"/>
        </w:rPr>
      </w:pPr>
    </w:p>
    <w:p w14:paraId="00000057" w14:textId="67FE6E76" w:rsidR="00A17F79" w:rsidRDefault="00D81C69">
      <w:pPr>
        <w:shd w:val="clear" w:color="auto" w:fill="FFFFFF"/>
        <w:rPr>
          <w:rFonts w:ascii="Arial" w:eastAsia="Arial" w:hAnsi="Arial" w:cs="Arial"/>
          <w:color w:val="FF0000"/>
          <w:sz w:val="20"/>
          <w:szCs w:val="20"/>
        </w:rPr>
      </w:pPr>
      <w:r w:rsidRPr="004339DC">
        <w:rPr>
          <w:rFonts w:ascii="Arial" w:eastAsia="Arial" w:hAnsi="Arial" w:cs="Arial"/>
          <w:b/>
          <w:color w:val="202124"/>
          <w:sz w:val="24"/>
          <w:szCs w:val="24"/>
        </w:rPr>
        <w:lastRenderedPageBreak/>
        <w:t>En caso de haber tomado algunas partes, por favor indique cuáles</w:t>
      </w:r>
      <w:r w:rsidR="004339DC">
        <w:rPr>
          <w:rFonts w:ascii="Arial" w:eastAsia="Arial" w:hAnsi="Arial" w:cs="Arial"/>
          <w:b/>
          <w:color w:val="202124"/>
          <w:sz w:val="20"/>
          <w:szCs w:val="20"/>
        </w:rPr>
        <w:t>:</w:t>
      </w:r>
      <w:r>
        <w:rPr>
          <w:rFonts w:ascii="Arial" w:eastAsia="Arial" w:hAnsi="Arial" w:cs="Arial"/>
          <w:b/>
          <w:color w:val="202124"/>
          <w:sz w:val="20"/>
          <w:szCs w:val="20"/>
        </w:rPr>
        <w:t xml:space="preserve"> </w:t>
      </w:r>
      <w:sdt>
        <w:sdtPr>
          <w:tag w:val="goog_rdk_2"/>
          <w:id w:val="1300188146"/>
          <w:showingPlcHdr/>
        </w:sdtPr>
        <w:sdtEndPr/>
        <w:sdtContent>
          <w:r w:rsidR="00EC2872">
            <w:t xml:space="preserve">     </w:t>
          </w:r>
        </w:sdtContent>
      </w:sdt>
      <w:sdt>
        <w:sdtPr>
          <w:tag w:val="goog_rdk_3"/>
          <w:id w:val="-801229752"/>
          <w:showingPlcHdr/>
        </w:sdtPr>
        <w:sdtEndPr/>
        <w:sdtContent>
          <w:r w:rsidR="00EC2872">
            <w:t xml:space="preserve">     </w:t>
          </w:r>
        </w:sdtContent>
      </w:sdt>
      <w:r>
        <w:rPr>
          <w:rFonts w:ascii="Arial" w:eastAsia="Arial" w:hAnsi="Arial" w:cs="Arial"/>
          <w:b/>
          <w:color w:val="FF0000"/>
          <w:sz w:val="20"/>
          <w:szCs w:val="20"/>
        </w:rPr>
        <w:t xml:space="preserve"> </w:t>
      </w:r>
    </w:p>
    <w:tbl>
      <w:tblPr>
        <w:tblStyle w:val="a4"/>
        <w:tblW w:w="49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127"/>
      </w:tblGrid>
      <w:tr w:rsidR="00A17F79" w:rsidRPr="00EC2872" w14:paraId="3FF73933" w14:textId="77777777">
        <w:trPr>
          <w:trHeight w:val="614"/>
          <w:jc w:val="center"/>
        </w:trPr>
        <w:tc>
          <w:tcPr>
            <w:tcW w:w="2830" w:type="dxa"/>
            <w:vAlign w:val="center"/>
          </w:tcPr>
          <w:p w14:paraId="00000058" w14:textId="77777777" w:rsidR="00A17F79" w:rsidRPr="00EC2872" w:rsidRDefault="00D81C69">
            <w:pPr>
              <w:shd w:val="clear" w:color="auto" w:fill="FFFFFF"/>
              <w:rPr>
                <w:rFonts w:ascii="Arial" w:eastAsia="Arial" w:hAnsi="Arial" w:cs="Arial"/>
                <w:b/>
              </w:rPr>
            </w:pPr>
            <w:r w:rsidRPr="00EC2872">
              <w:rPr>
                <w:rFonts w:ascii="Arial" w:eastAsia="Arial" w:hAnsi="Arial" w:cs="Arial"/>
                <w:b/>
              </w:rPr>
              <w:t>Todos las partes:</w:t>
            </w:r>
            <w:r w:rsidRPr="00EC2872">
              <w:rPr>
                <w:rFonts w:ascii="Arial" w:eastAsia="Arial" w:hAnsi="Arial" w:cs="Arial"/>
                <w:b/>
              </w:rPr>
              <w:br/>
            </w:r>
          </w:p>
          <w:p w14:paraId="00000059" w14:textId="77777777" w:rsidR="00A17F79" w:rsidRPr="00EC2872" w:rsidRDefault="00D81C69">
            <w:pPr>
              <w:shd w:val="clear" w:color="auto" w:fill="FFFFFF"/>
              <w:rPr>
                <w:rFonts w:ascii="Arial" w:eastAsia="Arial" w:hAnsi="Arial" w:cs="Arial"/>
              </w:rPr>
            </w:pPr>
            <w:r w:rsidRPr="00EC2872">
              <w:rPr>
                <w:rFonts w:ascii="Arial" w:eastAsia="Arial" w:hAnsi="Arial" w:cs="Arial"/>
              </w:rPr>
              <w:t>(Introducción 4 unidades y conclusiones)</w:t>
            </w:r>
          </w:p>
          <w:p w14:paraId="0000005A" w14:textId="77777777" w:rsidR="00A17F79" w:rsidRPr="00EC2872" w:rsidRDefault="00A17F79">
            <w:pPr>
              <w:rPr>
                <w:rFonts w:ascii="Arial" w:eastAsia="Arial" w:hAnsi="Arial" w:cs="Arial"/>
              </w:rPr>
            </w:pPr>
          </w:p>
        </w:tc>
        <w:tc>
          <w:tcPr>
            <w:tcW w:w="2127" w:type="dxa"/>
            <w:vAlign w:val="center"/>
          </w:tcPr>
          <w:p w14:paraId="0000005B" w14:textId="77777777" w:rsidR="00A17F79" w:rsidRPr="00EC2872" w:rsidRDefault="00D81C69">
            <w:pPr>
              <w:rPr>
                <w:rFonts w:ascii="Arial" w:eastAsia="Arial" w:hAnsi="Arial" w:cs="Arial"/>
              </w:rPr>
            </w:pPr>
            <w:r w:rsidRPr="00EC2872">
              <w:rPr>
                <w:rFonts w:ascii="Arial" w:eastAsia="Arial" w:hAnsi="Arial" w:cs="Arial"/>
              </w:rPr>
              <w:t>48.48 %</w:t>
            </w:r>
          </w:p>
        </w:tc>
      </w:tr>
      <w:tr w:rsidR="00A17F79" w:rsidRPr="00EC2872" w14:paraId="0A5A2968" w14:textId="77777777">
        <w:trPr>
          <w:jc w:val="center"/>
        </w:trPr>
        <w:tc>
          <w:tcPr>
            <w:tcW w:w="2830" w:type="dxa"/>
            <w:vAlign w:val="center"/>
          </w:tcPr>
          <w:p w14:paraId="0000005C" w14:textId="30E9CCD9" w:rsidR="00A17F79" w:rsidRPr="00EC2872" w:rsidRDefault="00D81C69">
            <w:pPr>
              <w:rPr>
                <w:rFonts w:ascii="Arial" w:eastAsia="Arial" w:hAnsi="Arial" w:cs="Arial"/>
              </w:rPr>
            </w:pPr>
            <w:r w:rsidRPr="00EC2872">
              <w:rPr>
                <w:rFonts w:ascii="Arial" w:eastAsia="Arial" w:hAnsi="Arial" w:cs="Arial"/>
                <w:b/>
              </w:rPr>
              <w:t>Ninguna</w:t>
            </w:r>
            <w:r w:rsidRPr="00EC2872">
              <w:rPr>
                <w:rFonts w:ascii="Arial" w:eastAsia="Arial" w:hAnsi="Arial" w:cs="Arial"/>
                <w:b/>
              </w:rPr>
              <w:br/>
            </w:r>
            <w:r w:rsidRPr="00EC2872">
              <w:rPr>
                <w:rFonts w:ascii="Arial" w:eastAsia="Arial" w:hAnsi="Arial" w:cs="Arial"/>
              </w:rPr>
              <w:t>(Ingresó,</w:t>
            </w:r>
            <w:r w:rsidR="00A7771B" w:rsidRPr="00EC2872">
              <w:rPr>
                <w:rFonts w:ascii="Arial" w:eastAsia="Arial" w:hAnsi="Arial" w:cs="Arial"/>
              </w:rPr>
              <w:t xml:space="preserve"> </w:t>
            </w:r>
            <w:r w:rsidRPr="00EC2872">
              <w:rPr>
                <w:rFonts w:ascii="Arial" w:eastAsia="Arial" w:hAnsi="Arial" w:cs="Arial"/>
              </w:rPr>
              <w:t>pero no cursó)</w:t>
            </w:r>
          </w:p>
        </w:tc>
        <w:tc>
          <w:tcPr>
            <w:tcW w:w="2127" w:type="dxa"/>
            <w:vAlign w:val="center"/>
          </w:tcPr>
          <w:p w14:paraId="0000005D" w14:textId="77777777" w:rsidR="00A17F79" w:rsidRPr="00EC2872" w:rsidRDefault="00D81C69">
            <w:pPr>
              <w:rPr>
                <w:rFonts w:ascii="Arial" w:eastAsia="Arial" w:hAnsi="Arial" w:cs="Arial"/>
              </w:rPr>
            </w:pPr>
            <w:r w:rsidRPr="00EC2872">
              <w:rPr>
                <w:rFonts w:ascii="Arial" w:eastAsia="Arial" w:hAnsi="Arial" w:cs="Arial"/>
              </w:rPr>
              <w:t>10.66 %</w:t>
            </w:r>
          </w:p>
        </w:tc>
      </w:tr>
      <w:tr w:rsidR="00A17F79" w:rsidRPr="00EC2872" w14:paraId="3FF32B7C" w14:textId="77777777">
        <w:trPr>
          <w:jc w:val="center"/>
        </w:trPr>
        <w:tc>
          <w:tcPr>
            <w:tcW w:w="2830" w:type="dxa"/>
            <w:vAlign w:val="center"/>
          </w:tcPr>
          <w:p w14:paraId="0000005E" w14:textId="77777777" w:rsidR="00A17F79" w:rsidRPr="00EC2872" w:rsidRDefault="00A17F79">
            <w:pPr>
              <w:rPr>
                <w:rFonts w:ascii="Arial" w:eastAsia="Arial" w:hAnsi="Arial" w:cs="Arial"/>
              </w:rPr>
            </w:pPr>
          </w:p>
        </w:tc>
        <w:tc>
          <w:tcPr>
            <w:tcW w:w="2127" w:type="dxa"/>
            <w:vAlign w:val="center"/>
          </w:tcPr>
          <w:p w14:paraId="0000005F" w14:textId="77777777" w:rsidR="00A17F79" w:rsidRPr="00EC2872" w:rsidRDefault="00A17F79">
            <w:pPr>
              <w:rPr>
                <w:rFonts w:ascii="Arial" w:eastAsia="Arial" w:hAnsi="Arial" w:cs="Arial"/>
              </w:rPr>
            </w:pPr>
          </w:p>
        </w:tc>
      </w:tr>
      <w:tr w:rsidR="00A17F79" w:rsidRPr="00EC2872" w14:paraId="6ED8106E" w14:textId="77777777">
        <w:trPr>
          <w:jc w:val="center"/>
        </w:trPr>
        <w:tc>
          <w:tcPr>
            <w:tcW w:w="2830" w:type="dxa"/>
            <w:vAlign w:val="center"/>
          </w:tcPr>
          <w:p w14:paraId="00000060" w14:textId="77777777" w:rsidR="00A17F79" w:rsidRPr="00EC2872" w:rsidRDefault="00D81C69">
            <w:pPr>
              <w:rPr>
                <w:rFonts w:ascii="Arial" w:eastAsia="Arial" w:hAnsi="Arial" w:cs="Arial"/>
              </w:rPr>
            </w:pPr>
            <w:r w:rsidRPr="00EC2872">
              <w:rPr>
                <w:rFonts w:ascii="Arial" w:eastAsia="Arial" w:hAnsi="Arial" w:cs="Arial"/>
                <w:b/>
              </w:rPr>
              <w:t>Otra:</w:t>
            </w:r>
            <w:r w:rsidRPr="00EC2872">
              <w:rPr>
                <w:rFonts w:ascii="Arial" w:eastAsia="Arial" w:hAnsi="Arial" w:cs="Arial"/>
              </w:rPr>
              <w:t xml:space="preserve"> (respuesta ambigua) </w:t>
            </w:r>
            <w:r w:rsidRPr="00EC2872">
              <w:rPr>
                <w:rFonts w:ascii="Arial" w:eastAsia="Arial" w:hAnsi="Arial" w:cs="Arial"/>
              </w:rPr>
              <w:br/>
              <w:t xml:space="preserve">Escasez de información, Derechos humanos, foros de discusión, JT) </w:t>
            </w:r>
          </w:p>
        </w:tc>
        <w:tc>
          <w:tcPr>
            <w:tcW w:w="2127" w:type="dxa"/>
            <w:vAlign w:val="center"/>
          </w:tcPr>
          <w:p w14:paraId="00000061" w14:textId="77777777" w:rsidR="00A17F79" w:rsidRPr="00EC2872" w:rsidRDefault="00D81C69">
            <w:pPr>
              <w:rPr>
                <w:rFonts w:ascii="Arial" w:eastAsia="Arial" w:hAnsi="Arial" w:cs="Arial"/>
              </w:rPr>
            </w:pPr>
            <w:r w:rsidRPr="00EC2872">
              <w:rPr>
                <w:rFonts w:ascii="Arial" w:eastAsia="Arial" w:hAnsi="Arial" w:cs="Arial"/>
              </w:rPr>
              <w:t>15.15 %</w:t>
            </w:r>
          </w:p>
        </w:tc>
      </w:tr>
      <w:tr w:rsidR="00A17F79" w:rsidRPr="00EC2872" w14:paraId="71FB4ABD" w14:textId="77777777">
        <w:trPr>
          <w:jc w:val="center"/>
        </w:trPr>
        <w:tc>
          <w:tcPr>
            <w:tcW w:w="2830" w:type="dxa"/>
            <w:vAlign w:val="center"/>
          </w:tcPr>
          <w:p w14:paraId="00000062" w14:textId="77777777" w:rsidR="00A17F79" w:rsidRPr="00EC2872" w:rsidRDefault="00D81C69">
            <w:pPr>
              <w:rPr>
                <w:rFonts w:ascii="Arial" w:eastAsia="Arial" w:hAnsi="Arial" w:cs="Arial"/>
                <w:b/>
              </w:rPr>
            </w:pPr>
            <w:r w:rsidRPr="00EC2872">
              <w:rPr>
                <w:rFonts w:ascii="Arial" w:eastAsia="Arial" w:hAnsi="Arial" w:cs="Arial"/>
                <w:b/>
              </w:rPr>
              <w:t>Sin respuesta:</w:t>
            </w:r>
          </w:p>
        </w:tc>
        <w:tc>
          <w:tcPr>
            <w:tcW w:w="2127" w:type="dxa"/>
            <w:vAlign w:val="center"/>
          </w:tcPr>
          <w:p w14:paraId="00000063" w14:textId="77777777" w:rsidR="00A17F79" w:rsidRPr="00EC2872" w:rsidRDefault="00A17F79">
            <w:pPr>
              <w:rPr>
                <w:rFonts w:ascii="Arial" w:eastAsia="Arial" w:hAnsi="Arial" w:cs="Arial"/>
              </w:rPr>
            </w:pPr>
          </w:p>
          <w:p w14:paraId="00000064" w14:textId="77777777" w:rsidR="00A17F79" w:rsidRPr="00EC2872" w:rsidRDefault="00D81C69">
            <w:pPr>
              <w:rPr>
                <w:rFonts w:ascii="Arial" w:eastAsia="Arial" w:hAnsi="Arial" w:cs="Arial"/>
              </w:rPr>
            </w:pPr>
            <w:r w:rsidRPr="00EC2872">
              <w:rPr>
                <w:rFonts w:ascii="Arial" w:eastAsia="Arial" w:hAnsi="Arial" w:cs="Arial"/>
              </w:rPr>
              <w:t>25.71%</w:t>
            </w:r>
          </w:p>
        </w:tc>
      </w:tr>
    </w:tbl>
    <w:p w14:paraId="00000065" w14:textId="77777777" w:rsidR="00A17F79" w:rsidRDefault="00A17F79">
      <w:pPr>
        <w:shd w:val="clear" w:color="auto" w:fill="FFFFFF"/>
        <w:rPr>
          <w:rFonts w:ascii="Arial" w:eastAsia="Arial" w:hAnsi="Arial" w:cs="Arial"/>
          <w:color w:val="202124"/>
          <w:sz w:val="20"/>
          <w:szCs w:val="20"/>
        </w:rPr>
      </w:pPr>
    </w:p>
    <w:p w14:paraId="2F7B8F8F" w14:textId="77777777" w:rsidR="00643225" w:rsidRDefault="00643225">
      <w:pPr>
        <w:shd w:val="clear" w:color="auto" w:fill="FFFFFF"/>
        <w:rPr>
          <w:rFonts w:ascii="Arial" w:eastAsia="Arial" w:hAnsi="Arial" w:cs="Arial"/>
          <w:b/>
          <w:color w:val="202124"/>
          <w:sz w:val="24"/>
          <w:szCs w:val="24"/>
        </w:rPr>
      </w:pPr>
    </w:p>
    <w:p w14:paraId="00000066" w14:textId="77777777" w:rsidR="00A17F79" w:rsidRDefault="00D81C69">
      <w:pPr>
        <w:shd w:val="clear" w:color="auto" w:fill="FFFFFF"/>
        <w:rPr>
          <w:rFonts w:ascii="Arial" w:eastAsia="Arial" w:hAnsi="Arial" w:cs="Arial"/>
          <w:b/>
          <w:color w:val="202124"/>
          <w:sz w:val="24"/>
          <w:szCs w:val="24"/>
        </w:rPr>
      </w:pPr>
      <w:r w:rsidRPr="004339DC">
        <w:rPr>
          <w:rFonts w:ascii="Arial" w:eastAsia="Arial" w:hAnsi="Arial" w:cs="Arial"/>
          <w:b/>
          <w:color w:val="202124"/>
          <w:sz w:val="24"/>
          <w:szCs w:val="24"/>
        </w:rPr>
        <w:t xml:space="preserve">¿Cuánto tiempo le tomó terminar el curso o parte del curso? </w:t>
      </w:r>
    </w:p>
    <w:p w14:paraId="26E09350" w14:textId="77777777" w:rsidR="00EC2872" w:rsidRPr="004339DC" w:rsidRDefault="00EC2872">
      <w:pPr>
        <w:shd w:val="clear" w:color="auto" w:fill="FFFFFF"/>
        <w:rPr>
          <w:rFonts w:ascii="Arial" w:eastAsia="Arial" w:hAnsi="Arial" w:cs="Arial"/>
          <w:b/>
          <w:color w:val="202124"/>
          <w:sz w:val="24"/>
          <w:szCs w:val="24"/>
        </w:rPr>
      </w:pPr>
    </w:p>
    <w:tbl>
      <w:tblPr>
        <w:tblStyle w:val="a5"/>
        <w:tblW w:w="49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127"/>
      </w:tblGrid>
      <w:tr w:rsidR="00A17F79" w:rsidRPr="00EC2872" w14:paraId="506F1B63" w14:textId="77777777">
        <w:trPr>
          <w:trHeight w:val="614"/>
          <w:jc w:val="center"/>
        </w:trPr>
        <w:tc>
          <w:tcPr>
            <w:tcW w:w="2830" w:type="dxa"/>
            <w:vAlign w:val="center"/>
          </w:tcPr>
          <w:p w14:paraId="00000067" w14:textId="77777777" w:rsidR="00A17F79" w:rsidRPr="00EC2872" w:rsidRDefault="00D81C69">
            <w:pPr>
              <w:shd w:val="clear" w:color="auto" w:fill="FFFFFF"/>
              <w:rPr>
                <w:rFonts w:ascii="Arial" w:eastAsia="Arial" w:hAnsi="Arial" w:cs="Arial"/>
              </w:rPr>
            </w:pPr>
            <w:r w:rsidRPr="00EC2872">
              <w:rPr>
                <w:rFonts w:ascii="Arial" w:eastAsia="Arial" w:hAnsi="Arial" w:cs="Arial"/>
              </w:rPr>
              <w:t>1 semana</w:t>
            </w:r>
          </w:p>
          <w:p w14:paraId="00000068" w14:textId="77777777" w:rsidR="00A17F79" w:rsidRPr="00EC2872" w:rsidRDefault="00A17F79">
            <w:pPr>
              <w:rPr>
                <w:rFonts w:ascii="Arial" w:eastAsia="Arial" w:hAnsi="Arial" w:cs="Arial"/>
              </w:rPr>
            </w:pPr>
          </w:p>
        </w:tc>
        <w:tc>
          <w:tcPr>
            <w:tcW w:w="2127" w:type="dxa"/>
            <w:vAlign w:val="center"/>
          </w:tcPr>
          <w:p w14:paraId="00000069" w14:textId="77777777" w:rsidR="00A17F79" w:rsidRPr="00EC2872" w:rsidRDefault="00D81C69">
            <w:pPr>
              <w:rPr>
                <w:rFonts w:ascii="Arial" w:eastAsia="Arial" w:hAnsi="Arial" w:cs="Arial"/>
              </w:rPr>
            </w:pPr>
            <w:r w:rsidRPr="00EC2872">
              <w:rPr>
                <w:rFonts w:ascii="Arial" w:eastAsia="Arial" w:hAnsi="Arial" w:cs="Arial"/>
              </w:rPr>
              <w:t>7.57 %</w:t>
            </w:r>
          </w:p>
        </w:tc>
      </w:tr>
      <w:tr w:rsidR="00A17F79" w:rsidRPr="00EC2872" w14:paraId="517A8001" w14:textId="77777777">
        <w:trPr>
          <w:jc w:val="center"/>
        </w:trPr>
        <w:tc>
          <w:tcPr>
            <w:tcW w:w="2830" w:type="dxa"/>
            <w:vAlign w:val="center"/>
          </w:tcPr>
          <w:p w14:paraId="0000006A" w14:textId="77777777" w:rsidR="00A17F79" w:rsidRPr="00EC2872" w:rsidRDefault="00D81C69">
            <w:pPr>
              <w:rPr>
                <w:rFonts w:ascii="Arial" w:eastAsia="Arial" w:hAnsi="Arial" w:cs="Arial"/>
              </w:rPr>
            </w:pPr>
            <w:r w:rsidRPr="00EC2872">
              <w:rPr>
                <w:rFonts w:ascii="Arial" w:eastAsia="Arial" w:hAnsi="Arial" w:cs="Arial"/>
              </w:rPr>
              <w:t xml:space="preserve">Menos de una semana </w:t>
            </w:r>
          </w:p>
        </w:tc>
        <w:tc>
          <w:tcPr>
            <w:tcW w:w="2127" w:type="dxa"/>
            <w:vAlign w:val="center"/>
          </w:tcPr>
          <w:p w14:paraId="0000006B" w14:textId="77777777" w:rsidR="00A17F79" w:rsidRPr="00EC2872" w:rsidRDefault="00D81C69">
            <w:pPr>
              <w:rPr>
                <w:rFonts w:ascii="Arial" w:eastAsia="Arial" w:hAnsi="Arial" w:cs="Arial"/>
              </w:rPr>
            </w:pPr>
            <w:r w:rsidRPr="00EC2872">
              <w:rPr>
                <w:rFonts w:ascii="Arial" w:eastAsia="Arial" w:hAnsi="Arial" w:cs="Arial"/>
              </w:rPr>
              <w:t>33.33 %</w:t>
            </w:r>
          </w:p>
        </w:tc>
      </w:tr>
      <w:tr w:rsidR="00A17F79" w:rsidRPr="00EC2872" w14:paraId="638D7470" w14:textId="77777777">
        <w:trPr>
          <w:jc w:val="center"/>
        </w:trPr>
        <w:tc>
          <w:tcPr>
            <w:tcW w:w="2830" w:type="dxa"/>
            <w:vAlign w:val="center"/>
          </w:tcPr>
          <w:p w14:paraId="0000006C" w14:textId="77777777" w:rsidR="00A17F79" w:rsidRPr="00EC2872" w:rsidRDefault="00D81C69">
            <w:pPr>
              <w:rPr>
                <w:rFonts w:ascii="Arial" w:eastAsia="Arial" w:hAnsi="Arial" w:cs="Arial"/>
              </w:rPr>
            </w:pPr>
            <w:r w:rsidRPr="00EC2872">
              <w:rPr>
                <w:rFonts w:ascii="Arial" w:eastAsia="Arial" w:hAnsi="Arial" w:cs="Arial"/>
              </w:rPr>
              <w:t>Dos semanas</w:t>
            </w:r>
          </w:p>
        </w:tc>
        <w:tc>
          <w:tcPr>
            <w:tcW w:w="2127" w:type="dxa"/>
            <w:vAlign w:val="center"/>
          </w:tcPr>
          <w:p w14:paraId="0000006D" w14:textId="77777777" w:rsidR="00A17F79" w:rsidRPr="00EC2872" w:rsidRDefault="00D81C69">
            <w:pPr>
              <w:rPr>
                <w:rFonts w:ascii="Arial" w:eastAsia="Arial" w:hAnsi="Arial" w:cs="Arial"/>
              </w:rPr>
            </w:pPr>
            <w:r w:rsidRPr="00EC2872">
              <w:rPr>
                <w:rFonts w:ascii="Arial" w:eastAsia="Arial" w:hAnsi="Arial" w:cs="Arial"/>
              </w:rPr>
              <w:t>9 %</w:t>
            </w:r>
          </w:p>
        </w:tc>
      </w:tr>
      <w:tr w:rsidR="00A17F79" w:rsidRPr="00EC2872" w14:paraId="44B8D0DE" w14:textId="77777777">
        <w:trPr>
          <w:jc w:val="center"/>
        </w:trPr>
        <w:tc>
          <w:tcPr>
            <w:tcW w:w="2830" w:type="dxa"/>
            <w:vAlign w:val="center"/>
          </w:tcPr>
          <w:p w14:paraId="0000006E" w14:textId="77777777" w:rsidR="00A17F79" w:rsidRPr="00EC2872" w:rsidRDefault="00D81C69">
            <w:pPr>
              <w:rPr>
                <w:rFonts w:ascii="Arial" w:eastAsia="Arial" w:hAnsi="Arial" w:cs="Arial"/>
              </w:rPr>
            </w:pPr>
            <w:r w:rsidRPr="00EC2872">
              <w:rPr>
                <w:rFonts w:ascii="Arial" w:eastAsia="Arial" w:hAnsi="Arial" w:cs="Arial"/>
              </w:rPr>
              <w:t>10 o menos horas</w:t>
            </w:r>
          </w:p>
        </w:tc>
        <w:tc>
          <w:tcPr>
            <w:tcW w:w="2127" w:type="dxa"/>
            <w:vAlign w:val="center"/>
          </w:tcPr>
          <w:p w14:paraId="0000006F" w14:textId="77777777" w:rsidR="00A17F79" w:rsidRPr="00EC2872" w:rsidRDefault="00A17F79">
            <w:pPr>
              <w:rPr>
                <w:rFonts w:ascii="Arial" w:eastAsia="Arial" w:hAnsi="Arial" w:cs="Arial"/>
              </w:rPr>
            </w:pPr>
          </w:p>
          <w:p w14:paraId="00000070" w14:textId="77777777" w:rsidR="00A17F79" w:rsidRPr="00EC2872" w:rsidRDefault="00D81C69">
            <w:pPr>
              <w:rPr>
                <w:rFonts w:ascii="Arial" w:eastAsia="Arial" w:hAnsi="Arial" w:cs="Arial"/>
              </w:rPr>
            </w:pPr>
            <w:r w:rsidRPr="00EC2872">
              <w:rPr>
                <w:rFonts w:ascii="Arial" w:eastAsia="Arial" w:hAnsi="Arial" w:cs="Arial"/>
              </w:rPr>
              <w:t>3.03 %</w:t>
            </w:r>
          </w:p>
        </w:tc>
      </w:tr>
      <w:tr w:rsidR="00A17F79" w:rsidRPr="00EC2872" w14:paraId="0131A8DF" w14:textId="77777777">
        <w:trPr>
          <w:jc w:val="center"/>
        </w:trPr>
        <w:tc>
          <w:tcPr>
            <w:tcW w:w="2830" w:type="dxa"/>
            <w:vAlign w:val="center"/>
          </w:tcPr>
          <w:p w14:paraId="00000071" w14:textId="77777777" w:rsidR="00A17F79" w:rsidRPr="00EC2872" w:rsidRDefault="00D81C69">
            <w:pPr>
              <w:rPr>
                <w:rFonts w:ascii="Arial" w:eastAsia="Arial" w:hAnsi="Arial" w:cs="Arial"/>
              </w:rPr>
            </w:pPr>
            <w:r w:rsidRPr="00EC2872">
              <w:rPr>
                <w:rFonts w:ascii="Arial" w:eastAsia="Arial" w:hAnsi="Arial" w:cs="Arial"/>
              </w:rPr>
              <w:t>Más de 3 semanas</w:t>
            </w:r>
          </w:p>
        </w:tc>
        <w:tc>
          <w:tcPr>
            <w:tcW w:w="2127" w:type="dxa"/>
            <w:vAlign w:val="center"/>
          </w:tcPr>
          <w:p w14:paraId="00000072" w14:textId="77777777" w:rsidR="00A17F79" w:rsidRPr="00EC2872" w:rsidRDefault="00D81C69">
            <w:pPr>
              <w:rPr>
                <w:rFonts w:ascii="Arial" w:eastAsia="Arial" w:hAnsi="Arial" w:cs="Arial"/>
              </w:rPr>
            </w:pPr>
            <w:r w:rsidRPr="00EC2872">
              <w:rPr>
                <w:rFonts w:ascii="Arial" w:eastAsia="Arial" w:hAnsi="Arial" w:cs="Arial"/>
              </w:rPr>
              <w:t>13.63%</w:t>
            </w:r>
          </w:p>
        </w:tc>
      </w:tr>
      <w:tr w:rsidR="00A17F79" w:rsidRPr="00EC2872" w14:paraId="69282CC7" w14:textId="77777777">
        <w:trPr>
          <w:jc w:val="center"/>
        </w:trPr>
        <w:tc>
          <w:tcPr>
            <w:tcW w:w="2830" w:type="dxa"/>
            <w:vAlign w:val="center"/>
          </w:tcPr>
          <w:p w14:paraId="00000073" w14:textId="77777777" w:rsidR="00A17F79" w:rsidRPr="00EC2872" w:rsidRDefault="00D81C69">
            <w:pPr>
              <w:rPr>
                <w:rFonts w:ascii="Arial" w:eastAsia="Arial" w:hAnsi="Arial" w:cs="Arial"/>
              </w:rPr>
            </w:pPr>
            <w:r w:rsidRPr="00EC2872">
              <w:rPr>
                <w:rFonts w:ascii="Arial" w:eastAsia="Arial" w:hAnsi="Arial" w:cs="Arial"/>
              </w:rPr>
              <w:t xml:space="preserve">Información ambigua: </w:t>
            </w:r>
          </w:p>
        </w:tc>
        <w:tc>
          <w:tcPr>
            <w:tcW w:w="2127" w:type="dxa"/>
            <w:vAlign w:val="center"/>
          </w:tcPr>
          <w:p w14:paraId="00000074" w14:textId="77777777" w:rsidR="00A17F79" w:rsidRPr="00EC2872" w:rsidRDefault="00D81C69">
            <w:pPr>
              <w:rPr>
                <w:rFonts w:ascii="Arial" w:eastAsia="Arial" w:hAnsi="Arial" w:cs="Arial"/>
              </w:rPr>
            </w:pPr>
            <w:r w:rsidRPr="00EC2872">
              <w:rPr>
                <w:rFonts w:ascii="Arial" w:eastAsia="Arial" w:hAnsi="Arial" w:cs="Arial"/>
              </w:rPr>
              <w:t>7.57%</w:t>
            </w:r>
          </w:p>
        </w:tc>
      </w:tr>
    </w:tbl>
    <w:p w14:paraId="00000075" w14:textId="77777777" w:rsidR="00A17F79" w:rsidRDefault="00A17F79">
      <w:pPr>
        <w:shd w:val="clear" w:color="auto" w:fill="FFFFFF"/>
        <w:rPr>
          <w:rFonts w:ascii="Arial" w:eastAsia="Arial" w:hAnsi="Arial" w:cs="Arial"/>
          <w:b/>
          <w:color w:val="202124"/>
          <w:sz w:val="20"/>
          <w:szCs w:val="20"/>
        </w:rPr>
      </w:pPr>
    </w:p>
    <w:p w14:paraId="00000077" w14:textId="77777777" w:rsidR="00A17F79" w:rsidRDefault="00A17F79">
      <w:pPr>
        <w:shd w:val="clear" w:color="auto" w:fill="FFFFFF"/>
        <w:rPr>
          <w:rFonts w:ascii="Arial" w:eastAsia="Arial" w:hAnsi="Arial" w:cs="Arial"/>
          <w:b/>
          <w:color w:val="202124"/>
          <w:sz w:val="20"/>
          <w:szCs w:val="20"/>
        </w:rPr>
      </w:pPr>
    </w:p>
    <w:p w14:paraId="121E0DFF" w14:textId="77777777" w:rsidR="00EC2872" w:rsidRDefault="00EC2872">
      <w:pPr>
        <w:shd w:val="clear" w:color="auto" w:fill="FFFFFF"/>
        <w:rPr>
          <w:rFonts w:ascii="Arial" w:eastAsia="Arial" w:hAnsi="Arial" w:cs="Arial"/>
          <w:b/>
          <w:color w:val="202124"/>
          <w:sz w:val="20"/>
          <w:szCs w:val="20"/>
        </w:rPr>
      </w:pPr>
    </w:p>
    <w:p w14:paraId="260BA237" w14:textId="77777777" w:rsidR="00EC2872" w:rsidRDefault="00EC2872">
      <w:pPr>
        <w:shd w:val="clear" w:color="auto" w:fill="FFFFFF"/>
        <w:rPr>
          <w:rFonts w:ascii="Arial" w:eastAsia="Arial" w:hAnsi="Arial" w:cs="Arial"/>
          <w:b/>
          <w:color w:val="202124"/>
          <w:sz w:val="20"/>
          <w:szCs w:val="20"/>
        </w:rPr>
      </w:pPr>
    </w:p>
    <w:p w14:paraId="275AE2C3" w14:textId="77777777" w:rsidR="00EC2872" w:rsidRDefault="00EC2872">
      <w:pPr>
        <w:shd w:val="clear" w:color="auto" w:fill="FFFFFF"/>
        <w:rPr>
          <w:rFonts w:ascii="Arial" w:eastAsia="Arial" w:hAnsi="Arial" w:cs="Arial"/>
          <w:b/>
          <w:color w:val="202124"/>
          <w:sz w:val="20"/>
          <w:szCs w:val="20"/>
        </w:rPr>
      </w:pPr>
    </w:p>
    <w:p w14:paraId="64BA10F4" w14:textId="77777777" w:rsidR="00EC2872" w:rsidRDefault="00EC2872">
      <w:pPr>
        <w:shd w:val="clear" w:color="auto" w:fill="FFFFFF"/>
        <w:rPr>
          <w:rFonts w:ascii="Arial" w:eastAsia="Arial" w:hAnsi="Arial" w:cs="Arial"/>
          <w:b/>
          <w:color w:val="202124"/>
          <w:sz w:val="20"/>
          <w:szCs w:val="20"/>
        </w:rPr>
      </w:pPr>
    </w:p>
    <w:p w14:paraId="512950BC" w14:textId="77777777" w:rsidR="00EC2872" w:rsidRDefault="00EC2872">
      <w:pPr>
        <w:shd w:val="clear" w:color="auto" w:fill="FFFFFF"/>
        <w:rPr>
          <w:rFonts w:ascii="Arial" w:eastAsia="Arial" w:hAnsi="Arial" w:cs="Arial"/>
          <w:b/>
          <w:color w:val="202124"/>
          <w:sz w:val="20"/>
          <w:szCs w:val="20"/>
        </w:rPr>
      </w:pPr>
    </w:p>
    <w:p w14:paraId="390B0BF2" w14:textId="77777777" w:rsidR="00EC2872" w:rsidRDefault="00EC2872">
      <w:pPr>
        <w:shd w:val="clear" w:color="auto" w:fill="FFFFFF"/>
        <w:rPr>
          <w:rFonts w:ascii="Arial" w:eastAsia="Arial" w:hAnsi="Arial" w:cs="Arial"/>
          <w:b/>
          <w:color w:val="202124"/>
          <w:sz w:val="20"/>
          <w:szCs w:val="20"/>
        </w:rPr>
      </w:pPr>
    </w:p>
    <w:p w14:paraId="77D61FF9" w14:textId="77777777" w:rsidR="00EC2872" w:rsidRDefault="00EC2872">
      <w:pPr>
        <w:shd w:val="clear" w:color="auto" w:fill="FFFFFF"/>
        <w:rPr>
          <w:rFonts w:ascii="Arial" w:eastAsia="Arial" w:hAnsi="Arial" w:cs="Arial"/>
          <w:b/>
          <w:color w:val="202124"/>
          <w:sz w:val="20"/>
          <w:szCs w:val="20"/>
        </w:rPr>
      </w:pPr>
    </w:p>
    <w:p w14:paraId="6C958439" w14:textId="77777777" w:rsidR="00EC2872" w:rsidRDefault="00EC2872">
      <w:pPr>
        <w:shd w:val="clear" w:color="auto" w:fill="FFFFFF"/>
        <w:rPr>
          <w:rFonts w:ascii="Arial" w:eastAsia="Arial" w:hAnsi="Arial" w:cs="Arial"/>
          <w:b/>
          <w:color w:val="202124"/>
          <w:sz w:val="20"/>
          <w:szCs w:val="20"/>
        </w:rPr>
      </w:pPr>
    </w:p>
    <w:p w14:paraId="3EFE66C8" w14:textId="77777777" w:rsidR="00EC2872" w:rsidRDefault="00EC2872">
      <w:pPr>
        <w:shd w:val="clear" w:color="auto" w:fill="FFFFFF"/>
        <w:rPr>
          <w:rFonts w:ascii="Arial" w:eastAsia="Arial" w:hAnsi="Arial" w:cs="Arial"/>
          <w:b/>
          <w:color w:val="202124"/>
          <w:sz w:val="20"/>
          <w:szCs w:val="20"/>
        </w:rPr>
      </w:pPr>
    </w:p>
    <w:p w14:paraId="40B9EC09" w14:textId="77777777" w:rsidR="00EC2872" w:rsidRDefault="00EC2872">
      <w:pPr>
        <w:shd w:val="clear" w:color="auto" w:fill="FFFFFF"/>
        <w:rPr>
          <w:rFonts w:ascii="Arial" w:eastAsia="Arial" w:hAnsi="Arial" w:cs="Arial"/>
          <w:b/>
          <w:color w:val="202124"/>
          <w:sz w:val="20"/>
          <w:szCs w:val="20"/>
        </w:rPr>
      </w:pPr>
    </w:p>
    <w:p w14:paraId="00000079" w14:textId="77777777" w:rsidR="00A17F79" w:rsidRPr="004339DC" w:rsidRDefault="00D81C69">
      <w:pPr>
        <w:rPr>
          <w:rFonts w:ascii="Arial" w:eastAsia="Arial" w:hAnsi="Arial" w:cs="Arial"/>
          <w:b/>
          <w:color w:val="202124"/>
          <w:sz w:val="24"/>
          <w:szCs w:val="24"/>
          <w:highlight w:val="white"/>
        </w:rPr>
      </w:pPr>
      <w:r w:rsidRPr="004339DC">
        <w:rPr>
          <w:rFonts w:ascii="Arial" w:eastAsia="Arial" w:hAnsi="Arial" w:cs="Arial"/>
          <w:b/>
          <w:color w:val="202124"/>
          <w:sz w:val="24"/>
          <w:szCs w:val="24"/>
          <w:highlight w:val="white"/>
        </w:rPr>
        <w:lastRenderedPageBreak/>
        <w:t xml:space="preserve">¿Qué otros temas son de su interés? </w:t>
      </w:r>
    </w:p>
    <w:p w14:paraId="0000007A" w14:textId="77777777" w:rsidR="00A17F79" w:rsidRDefault="00D81C69">
      <w:pPr>
        <w:rPr>
          <w:rFonts w:ascii="Arial" w:eastAsia="Arial" w:hAnsi="Arial" w:cs="Arial"/>
          <w:b/>
          <w:color w:val="FF0000"/>
          <w:highlight w:val="white"/>
        </w:rPr>
      </w:pPr>
      <w:r>
        <w:rPr>
          <w:rFonts w:ascii="Arial" w:eastAsia="Arial" w:hAnsi="Arial" w:cs="Arial"/>
          <w:b/>
          <w:color w:val="202124"/>
          <w:highlight w:val="white"/>
        </w:rPr>
        <w:t xml:space="preserve"> </w:t>
      </w:r>
    </w:p>
    <w:p w14:paraId="0000007B" w14:textId="77777777" w:rsidR="00A17F79" w:rsidRDefault="00D81C69">
      <w:pPr>
        <w:jc w:val="center"/>
      </w:pPr>
      <w:r>
        <w:rPr>
          <w:noProof/>
          <w:lang w:val="es-ES_tradnl"/>
        </w:rPr>
        <w:drawing>
          <wp:inline distT="0" distB="0" distL="0" distR="0">
            <wp:extent cx="4944971" cy="3537028"/>
            <wp:effectExtent l="0" t="0" r="0" b="0"/>
            <wp:docPr id="20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l="42731" t="26782" r="12992" b="16911"/>
                    <a:stretch>
                      <a:fillRect/>
                    </a:stretch>
                  </pic:blipFill>
                  <pic:spPr>
                    <a:xfrm>
                      <a:off x="0" y="0"/>
                      <a:ext cx="4944971" cy="3537028"/>
                    </a:xfrm>
                    <a:prstGeom prst="rect">
                      <a:avLst/>
                    </a:prstGeom>
                    <a:ln/>
                  </pic:spPr>
                </pic:pic>
              </a:graphicData>
            </a:graphic>
          </wp:inline>
        </w:drawing>
      </w:r>
    </w:p>
    <w:p w14:paraId="0000007C" w14:textId="77777777" w:rsidR="00A17F79" w:rsidRPr="005F4FF0" w:rsidRDefault="00A17F79">
      <w:pPr>
        <w:jc w:val="center"/>
      </w:pPr>
      <w:bookmarkStart w:id="1" w:name="_GoBack"/>
    </w:p>
    <w:p w14:paraId="0000007D" w14:textId="77777777" w:rsidR="00A17F79" w:rsidRPr="005F4FF0" w:rsidRDefault="00A17F79">
      <w:pPr>
        <w:jc w:val="center"/>
      </w:pPr>
    </w:p>
    <w:tbl>
      <w:tblPr>
        <w:tblStyle w:val="a6"/>
        <w:tblW w:w="8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25"/>
        <w:gridCol w:w="2265"/>
      </w:tblGrid>
      <w:tr w:rsidR="005F4FF0" w:rsidRPr="005F4FF0" w14:paraId="53EB45E4" w14:textId="77777777">
        <w:trPr>
          <w:jc w:val="center"/>
        </w:trPr>
        <w:tc>
          <w:tcPr>
            <w:tcW w:w="6525" w:type="dxa"/>
            <w:shd w:val="clear" w:color="auto" w:fill="auto"/>
            <w:tcMar>
              <w:top w:w="100" w:type="dxa"/>
              <w:left w:w="100" w:type="dxa"/>
              <w:bottom w:w="100" w:type="dxa"/>
              <w:right w:w="100" w:type="dxa"/>
            </w:tcMar>
          </w:tcPr>
          <w:p w14:paraId="0000007E" w14:textId="77777777" w:rsidR="00A17F79" w:rsidRPr="005F4FF0" w:rsidRDefault="008A2BE6">
            <w:pPr>
              <w:widowControl w:val="0"/>
              <w:pBdr>
                <w:top w:val="nil"/>
                <w:left w:val="nil"/>
                <w:bottom w:val="nil"/>
                <w:right w:val="nil"/>
                <w:between w:val="nil"/>
              </w:pBdr>
              <w:spacing w:after="0" w:line="240" w:lineRule="auto"/>
            </w:pPr>
            <w:sdt>
              <w:sdtPr>
                <w:tag w:val="goog_rdk_4"/>
                <w:id w:val="-1969896380"/>
              </w:sdtPr>
              <w:sdtEndPr/>
              <w:sdtContent/>
            </w:sdt>
            <w:sdt>
              <w:sdtPr>
                <w:tag w:val="goog_rdk_5"/>
                <w:id w:val="-610207450"/>
              </w:sdtPr>
              <w:sdtEndPr/>
              <w:sdtContent/>
            </w:sdt>
            <w:r w:rsidR="00D81C69" w:rsidRPr="005F4FF0">
              <w:t>Derechos humanos</w:t>
            </w:r>
          </w:p>
        </w:tc>
        <w:tc>
          <w:tcPr>
            <w:tcW w:w="2265" w:type="dxa"/>
            <w:shd w:val="clear" w:color="auto" w:fill="auto"/>
            <w:tcMar>
              <w:top w:w="100" w:type="dxa"/>
              <w:left w:w="100" w:type="dxa"/>
              <w:bottom w:w="100" w:type="dxa"/>
              <w:right w:w="100" w:type="dxa"/>
            </w:tcMar>
          </w:tcPr>
          <w:p w14:paraId="0000007F" w14:textId="77777777" w:rsidR="00A17F79" w:rsidRPr="005F4FF0" w:rsidRDefault="00D81C69">
            <w:pPr>
              <w:widowControl w:val="0"/>
              <w:pBdr>
                <w:top w:val="nil"/>
                <w:left w:val="nil"/>
                <w:bottom w:val="nil"/>
                <w:right w:val="nil"/>
                <w:between w:val="nil"/>
              </w:pBdr>
              <w:spacing w:after="0" w:line="240" w:lineRule="auto"/>
            </w:pPr>
            <w:r w:rsidRPr="005F4FF0">
              <w:t>8</w:t>
            </w:r>
          </w:p>
        </w:tc>
      </w:tr>
      <w:tr w:rsidR="005F4FF0" w:rsidRPr="005F4FF0" w14:paraId="52B12919" w14:textId="77777777">
        <w:trPr>
          <w:jc w:val="center"/>
        </w:trPr>
        <w:tc>
          <w:tcPr>
            <w:tcW w:w="6525" w:type="dxa"/>
            <w:shd w:val="clear" w:color="auto" w:fill="auto"/>
            <w:tcMar>
              <w:top w:w="100" w:type="dxa"/>
              <w:left w:w="100" w:type="dxa"/>
              <w:bottom w:w="100" w:type="dxa"/>
              <w:right w:w="100" w:type="dxa"/>
            </w:tcMar>
          </w:tcPr>
          <w:p w14:paraId="00000080" w14:textId="77777777" w:rsidR="00A17F79" w:rsidRPr="005F4FF0" w:rsidRDefault="008A2BE6">
            <w:pPr>
              <w:widowControl w:val="0"/>
              <w:pBdr>
                <w:top w:val="nil"/>
                <w:left w:val="nil"/>
                <w:bottom w:val="nil"/>
                <w:right w:val="nil"/>
                <w:between w:val="nil"/>
              </w:pBdr>
              <w:spacing w:after="0" w:line="240" w:lineRule="auto"/>
            </w:pPr>
            <w:sdt>
              <w:sdtPr>
                <w:tag w:val="goog_rdk_6"/>
                <w:id w:val="-490490121"/>
              </w:sdtPr>
              <w:sdtEndPr/>
              <w:sdtContent/>
            </w:sdt>
            <w:sdt>
              <w:sdtPr>
                <w:tag w:val="goog_rdk_7"/>
                <w:id w:val="-2051680711"/>
              </w:sdtPr>
              <w:sdtEndPr/>
              <w:sdtContent/>
            </w:sdt>
            <w:r w:rsidR="00D81C69" w:rsidRPr="005F4FF0">
              <w:t>Reparación del daño</w:t>
            </w:r>
          </w:p>
        </w:tc>
        <w:tc>
          <w:tcPr>
            <w:tcW w:w="2265" w:type="dxa"/>
            <w:shd w:val="clear" w:color="auto" w:fill="auto"/>
            <w:tcMar>
              <w:top w:w="100" w:type="dxa"/>
              <w:left w:w="100" w:type="dxa"/>
              <w:bottom w:w="100" w:type="dxa"/>
              <w:right w:w="100" w:type="dxa"/>
            </w:tcMar>
          </w:tcPr>
          <w:p w14:paraId="00000081" w14:textId="77777777" w:rsidR="00A17F79" w:rsidRPr="005F4FF0" w:rsidRDefault="00D81C69">
            <w:pPr>
              <w:widowControl w:val="0"/>
              <w:pBdr>
                <w:top w:val="nil"/>
                <w:left w:val="nil"/>
                <w:bottom w:val="nil"/>
                <w:right w:val="nil"/>
                <w:between w:val="nil"/>
              </w:pBdr>
              <w:spacing w:after="0" w:line="240" w:lineRule="auto"/>
            </w:pPr>
            <w:r w:rsidRPr="005F4FF0">
              <w:t>3</w:t>
            </w:r>
          </w:p>
        </w:tc>
      </w:tr>
      <w:tr w:rsidR="005F4FF0" w:rsidRPr="005F4FF0" w14:paraId="282DE604" w14:textId="77777777">
        <w:trPr>
          <w:jc w:val="center"/>
        </w:trPr>
        <w:tc>
          <w:tcPr>
            <w:tcW w:w="6525" w:type="dxa"/>
            <w:shd w:val="clear" w:color="auto" w:fill="auto"/>
            <w:tcMar>
              <w:top w:w="100" w:type="dxa"/>
              <w:left w:w="100" w:type="dxa"/>
              <w:bottom w:w="100" w:type="dxa"/>
              <w:right w:w="100" w:type="dxa"/>
            </w:tcMar>
          </w:tcPr>
          <w:p w14:paraId="00000082" w14:textId="77777777" w:rsidR="00A17F79" w:rsidRPr="005F4FF0" w:rsidRDefault="00D81C69">
            <w:pPr>
              <w:widowControl w:val="0"/>
              <w:pBdr>
                <w:top w:val="nil"/>
                <w:left w:val="nil"/>
                <w:bottom w:val="nil"/>
                <w:right w:val="nil"/>
                <w:between w:val="nil"/>
              </w:pBdr>
              <w:spacing w:after="0" w:line="240" w:lineRule="auto"/>
            </w:pPr>
            <w:r w:rsidRPr="005F4FF0">
              <w:t>Perspectiva de género</w:t>
            </w:r>
          </w:p>
        </w:tc>
        <w:tc>
          <w:tcPr>
            <w:tcW w:w="2265" w:type="dxa"/>
            <w:shd w:val="clear" w:color="auto" w:fill="auto"/>
            <w:tcMar>
              <w:top w:w="100" w:type="dxa"/>
              <w:left w:w="100" w:type="dxa"/>
              <w:bottom w:w="100" w:type="dxa"/>
              <w:right w:w="100" w:type="dxa"/>
            </w:tcMar>
          </w:tcPr>
          <w:p w14:paraId="00000083" w14:textId="77777777" w:rsidR="00A17F79" w:rsidRPr="005F4FF0" w:rsidRDefault="00A17F79">
            <w:pPr>
              <w:widowControl w:val="0"/>
              <w:pBdr>
                <w:top w:val="nil"/>
                <w:left w:val="nil"/>
                <w:bottom w:val="nil"/>
                <w:right w:val="nil"/>
                <w:between w:val="nil"/>
              </w:pBdr>
              <w:spacing w:after="0" w:line="240" w:lineRule="auto"/>
            </w:pPr>
          </w:p>
        </w:tc>
      </w:tr>
      <w:tr w:rsidR="005F4FF0" w:rsidRPr="005F4FF0" w14:paraId="03DDEBF1" w14:textId="77777777">
        <w:trPr>
          <w:jc w:val="center"/>
        </w:trPr>
        <w:tc>
          <w:tcPr>
            <w:tcW w:w="6525" w:type="dxa"/>
            <w:shd w:val="clear" w:color="auto" w:fill="auto"/>
            <w:tcMar>
              <w:top w:w="100" w:type="dxa"/>
              <w:left w:w="100" w:type="dxa"/>
              <w:bottom w:w="100" w:type="dxa"/>
              <w:right w:w="100" w:type="dxa"/>
            </w:tcMar>
          </w:tcPr>
          <w:p w14:paraId="00000084" w14:textId="77777777" w:rsidR="00A17F79" w:rsidRPr="005F4FF0" w:rsidRDefault="00D81C69">
            <w:pPr>
              <w:widowControl w:val="0"/>
              <w:pBdr>
                <w:top w:val="nil"/>
                <w:left w:val="nil"/>
                <w:bottom w:val="nil"/>
                <w:right w:val="nil"/>
                <w:between w:val="nil"/>
              </w:pBdr>
              <w:spacing w:after="0" w:line="240" w:lineRule="auto"/>
            </w:pPr>
            <w:r w:rsidRPr="005F4FF0">
              <w:t>Ley Olimpia</w:t>
            </w:r>
          </w:p>
        </w:tc>
        <w:tc>
          <w:tcPr>
            <w:tcW w:w="2265" w:type="dxa"/>
            <w:shd w:val="clear" w:color="auto" w:fill="auto"/>
            <w:tcMar>
              <w:top w:w="100" w:type="dxa"/>
              <w:left w:w="100" w:type="dxa"/>
              <w:bottom w:w="100" w:type="dxa"/>
              <w:right w:w="100" w:type="dxa"/>
            </w:tcMar>
          </w:tcPr>
          <w:p w14:paraId="00000085" w14:textId="77777777" w:rsidR="00A17F79" w:rsidRPr="005F4FF0" w:rsidRDefault="00A17F79">
            <w:pPr>
              <w:widowControl w:val="0"/>
              <w:pBdr>
                <w:top w:val="nil"/>
                <w:left w:val="nil"/>
                <w:bottom w:val="nil"/>
                <w:right w:val="nil"/>
                <w:between w:val="nil"/>
              </w:pBdr>
              <w:spacing w:after="0" w:line="240" w:lineRule="auto"/>
            </w:pPr>
          </w:p>
        </w:tc>
      </w:tr>
      <w:tr w:rsidR="005F4FF0" w:rsidRPr="005F4FF0" w14:paraId="73B130C6" w14:textId="77777777">
        <w:trPr>
          <w:jc w:val="center"/>
        </w:trPr>
        <w:tc>
          <w:tcPr>
            <w:tcW w:w="6525" w:type="dxa"/>
            <w:shd w:val="clear" w:color="auto" w:fill="auto"/>
            <w:tcMar>
              <w:top w:w="100" w:type="dxa"/>
              <w:left w:w="100" w:type="dxa"/>
              <w:bottom w:w="100" w:type="dxa"/>
              <w:right w:w="100" w:type="dxa"/>
            </w:tcMar>
          </w:tcPr>
          <w:p w14:paraId="00000086" w14:textId="77777777" w:rsidR="00A17F79" w:rsidRPr="005F4FF0" w:rsidRDefault="00D81C69">
            <w:pPr>
              <w:widowControl w:val="0"/>
              <w:pBdr>
                <w:top w:val="nil"/>
                <w:left w:val="nil"/>
                <w:bottom w:val="nil"/>
                <w:right w:val="nil"/>
                <w:between w:val="nil"/>
              </w:pBdr>
              <w:spacing w:after="0" w:line="240" w:lineRule="auto"/>
            </w:pPr>
            <w:r w:rsidRPr="005F4FF0">
              <w:t>Uso de la fuerza</w:t>
            </w:r>
          </w:p>
        </w:tc>
        <w:tc>
          <w:tcPr>
            <w:tcW w:w="2265" w:type="dxa"/>
            <w:shd w:val="clear" w:color="auto" w:fill="auto"/>
            <w:tcMar>
              <w:top w:w="100" w:type="dxa"/>
              <w:left w:w="100" w:type="dxa"/>
              <w:bottom w:w="100" w:type="dxa"/>
              <w:right w:w="100" w:type="dxa"/>
            </w:tcMar>
          </w:tcPr>
          <w:p w14:paraId="00000087" w14:textId="77777777" w:rsidR="00A17F79" w:rsidRPr="005F4FF0" w:rsidRDefault="00A17F79">
            <w:pPr>
              <w:widowControl w:val="0"/>
              <w:pBdr>
                <w:top w:val="nil"/>
                <w:left w:val="nil"/>
                <w:bottom w:val="nil"/>
                <w:right w:val="nil"/>
                <w:between w:val="nil"/>
              </w:pBdr>
              <w:spacing w:after="0" w:line="240" w:lineRule="auto"/>
            </w:pPr>
          </w:p>
        </w:tc>
      </w:tr>
      <w:tr w:rsidR="005F4FF0" w:rsidRPr="005F4FF0" w14:paraId="6FA90CEB" w14:textId="77777777">
        <w:trPr>
          <w:jc w:val="center"/>
        </w:trPr>
        <w:tc>
          <w:tcPr>
            <w:tcW w:w="6525" w:type="dxa"/>
            <w:shd w:val="clear" w:color="auto" w:fill="auto"/>
            <w:tcMar>
              <w:top w:w="100" w:type="dxa"/>
              <w:left w:w="100" w:type="dxa"/>
              <w:bottom w:w="100" w:type="dxa"/>
              <w:right w:w="100" w:type="dxa"/>
            </w:tcMar>
          </w:tcPr>
          <w:p w14:paraId="00000088" w14:textId="77777777" w:rsidR="00A17F79" w:rsidRPr="005F4FF0" w:rsidRDefault="00D81C69">
            <w:pPr>
              <w:widowControl w:val="0"/>
              <w:pBdr>
                <w:top w:val="nil"/>
                <w:left w:val="nil"/>
                <w:bottom w:val="nil"/>
                <w:right w:val="nil"/>
                <w:between w:val="nil"/>
              </w:pBdr>
              <w:spacing w:after="0" w:line="240" w:lineRule="auto"/>
            </w:pPr>
            <w:r w:rsidRPr="005F4FF0">
              <w:t>Derechos de los niños</w:t>
            </w:r>
          </w:p>
        </w:tc>
        <w:tc>
          <w:tcPr>
            <w:tcW w:w="2265" w:type="dxa"/>
            <w:shd w:val="clear" w:color="auto" w:fill="auto"/>
            <w:tcMar>
              <w:top w:w="100" w:type="dxa"/>
              <w:left w:w="100" w:type="dxa"/>
              <w:bottom w:w="100" w:type="dxa"/>
              <w:right w:w="100" w:type="dxa"/>
            </w:tcMar>
          </w:tcPr>
          <w:p w14:paraId="00000089" w14:textId="77777777" w:rsidR="00A17F79" w:rsidRPr="005F4FF0" w:rsidRDefault="00A17F79">
            <w:pPr>
              <w:widowControl w:val="0"/>
              <w:pBdr>
                <w:top w:val="nil"/>
                <w:left w:val="nil"/>
                <w:bottom w:val="nil"/>
                <w:right w:val="nil"/>
                <w:between w:val="nil"/>
              </w:pBdr>
              <w:spacing w:after="0" w:line="240" w:lineRule="auto"/>
            </w:pPr>
          </w:p>
        </w:tc>
      </w:tr>
      <w:tr w:rsidR="005F4FF0" w:rsidRPr="005F4FF0" w14:paraId="43619047" w14:textId="77777777">
        <w:trPr>
          <w:jc w:val="center"/>
        </w:trPr>
        <w:tc>
          <w:tcPr>
            <w:tcW w:w="6525" w:type="dxa"/>
            <w:shd w:val="clear" w:color="auto" w:fill="auto"/>
            <w:tcMar>
              <w:top w:w="100" w:type="dxa"/>
              <w:left w:w="100" w:type="dxa"/>
              <w:bottom w:w="100" w:type="dxa"/>
              <w:right w:w="100" w:type="dxa"/>
            </w:tcMar>
          </w:tcPr>
          <w:p w14:paraId="0000008A" w14:textId="77777777" w:rsidR="00A17F79" w:rsidRPr="005F4FF0" w:rsidRDefault="00D81C69">
            <w:pPr>
              <w:widowControl w:val="0"/>
              <w:pBdr>
                <w:top w:val="nil"/>
                <w:left w:val="nil"/>
                <w:bottom w:val="nil"/>
                <w:right w:val="nil"/>
                <w:between w:val="nil"/>
              </w:pBdr>
              <w:spacing w:after="0" w:line="240" w:lineRule="auto"/>
            </w:pPr>
            <w:r w:rsidRPr="005F4FF0">
              <w:t>Memoria, verdad y organización social</w:t>
            </w:r>
          </w:p>
        </w:tc>
        <w:tc>
          <w:tcPr>
            <w:tcW w:w="2265" w:type="dxa"/>
            <w:shd w:val="clear" w:color="auto" w:fill="auto"/>
            <w:tcMar>
              <w:top w:w="100" w:type="dxa"/>
              <w:left w:w="100" w:type="dxa"/>
              <w:bottom w:w="100" w:type="dxa"/>
              <w:right w:w="100" w:type="dxa"/>
            </w:tcMar>
          </w:tcPr>
          <w:p w14:paraId="0000008B" w14:textId="77777777" w:rsidR="00A17F79" w:rsidRPr="005F4FF0" w:rsidRDefault="00A17F79">
            <w:pPr>
              <w:widowControl w:val="0"/>
              <w:pBdr>
                <w:top w:val="nil"/>
                <w:left w:val="nil"/>
                <w:bottom w:val="nil"/>
                <w:right w:val="nil"/>
                <w:between w:val="nil"/>
              </w:pBdr>
              <w:spacing w:after="0" w:line="240" w:lineRule="auto"/>
            </w:pPr>
          </w:p>
        </w:tc>
      </w:tr>
      <w:tr w:rsidR="005F4FF0" w:rsidRPr="005F4FF0" w14:paraId="10E8C5D8" w14:textId="77777777">
        <w:trPr>
          <w:jc w:val="center"/>
        </w:trPr>
        <w:tc>
          <w:tcPr>
            <w:tcW w:w="6525" w:type="dxa"/>
            <w:shd w:val="clear" w:color="auto" w:fill="auto"/>
            <w:tcMar>
              <w:top w:w="100" w:type="dxa"/>
              <w:left w:w="100" w:type="dxa"/>
              <w:bottom w:w="100" w:type="dxa"/>
              <w:right w:w="100" w:type="dxa"/>
            </w:tcMar>
          </w:tcPr>
          <w:p w14:paraId="0000008C" w14:textId="77777777" w:rsidR="00A17F79" w:rsidRPr="005F4FF0" w:rsidRDefault="00D81C69">
            <w:pPr>
              <w:widowControl w:val="0"/>
              <w:pBdr>
                <w:top w:val="nil"/>
                <w:left w:val="nil"/>
                <w:bottom w:val="nil"/>
                <w:right w:val="nil"/>
                <w:between w:val="nil"/>
              </w:pBdr>
              <w:spacing w:after="0" w:line="240" w:lineRule="auto"/>
            </w:pPr>
            <w:r w:rsidRPr="005F4FF0">
              <w:t>Justicia</w:t>
            </w:r>
          </w:p>
        </w:tc>
        <w:tc>
          <w:tcPr>
            <w:tcW w:w="2265" w:type="dxa"/>
            <w:shd w:val="clear" w:color="auto" w:fill="auto"/>
            <w:tcMar>
              <w:top w:w="100" w:type="dxa"/>
              <w:left w:w="100" w:type="dxa"/>
              <w:bottom w:w="100" w:type="dxa"/>
              <w:right w:w="100" w:type="dxa"/>
            </w:tcMar>
          </w:tcPr>
          <w:p w14:paraId="0000008D" w14:textId="77777777" w:rsidR="00A17F79" w:rsidRPr="005F4FF0" w:rsidRDefault="00A17F79">
            <w:pPr>
              <w:widowControl w:val="0"/>
              <w:pBdr>
                <w:top w:val="nil"/>
                <w:left w:val="nil"/>
                <w:bottom w:val="nil"/>
                <w:right w:val="nil"/>
                <w:between w:val="nil"/>
              </w:pBdr>
              <w:spacing w:after="0" w:line="240" w:lineRule="auto"/>
            </w:pPr>
          </w:p>
        </w:tc>
      </w:tr>
      <w:tr w:rsidR="00A17F79" w:rsidRPr="005F4FF0" w14:paraId="4CFA9EF9" w14:textId="77777777">
        <w:trPr>
          <w:jc w:val="center"/>
        </w:trPr>
        <w:tc>
          <w:tcPr>
            <w:tcW w:w="6525" w:type="dxa"/>
            <w:shd w:val="clear" w:color="auto" w:fill="auto"/>
            <w:tcMar>
              <w:top w:w="100" w:type="dxa"/>
              <w:left w:w="100" w:type="dxa"/>
              <w:bottom w:w="100" w:type="dxa"/>
              <w:right w:w="100" w:type="dxa"/>
            </w:tcMar>
          </w:tcPr>
          <w:p w14:paraId="0000008E" w14:textId="77777777" w:rsidR="00A17F79" w:rsidRPr="005F4FF0" w:rsidRDefault="00A17F79">
            <w:pPr>
              <w:widowControl w:val="0"/>
              <w:pBdr>
                <w:top w:val="nil"/>
                <w:left w:val="nil"/>
                <w:bottom w:val="nil"/>
                <w:right w:val="nil"/>
                <w:between w:val="nil"/>
              </w:pBdr>
              <w:spacing w:after="0" w:line="240" w:lineRule="auto"/>
            </w:pPr>
          </w:p>
        </w:tc>
        <w:tc>
          <w:tcPr>
            <w:tcW w:w="2265" w:type="dxa"/>
            <w:shd w:val="clear" w:color="auto" w:fill="auto"/>
            <w:tcMar>
              <w:top w:w="100" w:type="dxa"/>
              <w:left w:w="100" w:type="dxa"/>
              <w:bottom w:w="100" w:type="dxa"/>
              <w:right w:w="100" w:type="dxa"/>
            </w:tcMar>
          </w:tcPr>
          <w:p w14:paraId="0000008F" w14:textId="77777777" w:rsidR="00A17F79" w:rsidRPr="005F4FF0" w:rsidRDefault="00A17F79">
            <w:pPr>
              <w:widowControl w:val="0"/>
              <w:pBdr>
                <w:top w:val="nil"/>
                <w:left w:val="nil"/>
                <w:bottom w:val="nil"/>
                <w:right w:val="nil"/>
                <w:between w:val="nil"/>
              </w:pBdr>
              <w:spacing w:after="0" w:line="240" w:lineRule="auto"/>
            </w:pPr>
          </w:p>
        </w:tc>
      </w:tr>
    </w:tbl>
    <w:p w14:paraId="00000090" w14:textId="77777777" w:rsidR="00A17F79" w:rsidRPr="005F4FF0" w:rsidRDefault="00A17F79">
      <w:pPr>
        <w:jc w:val="center"/>
      </w:pPr>
    </w:p>
    <w:p w14:paraId="323F3864" w14:textId="77777777" w:rsidR="00643225" w:rsidRPr="005F4FF0" w:rsidRDefault="00643225">
      <w:pPr>
        <w:rPr>
          <w:rFonts w:ascii="Arial" w:eastAsia="Arial" w:hAnsi="Arial" w:cs="Arial"/>
          <w:b/>
          <w:sz w:val="20"/>
          <w:szCs w:val="20"/>
        </w:rPr>
      </w:pPr>
    </w:p>
    <w:p w14:paraId="00000091" w14:textId="77777777" w:rsidR="00A17F79" w:rsidRPr="005F4FF0" w:rsidRDefault="00D81C69">
      <w:pPr>
        <w:rPr>
          <w:rFonts w:ascii="Arial" w:eastAsia="Arial" w:hAnsi="Arial" w:cs="Arial"/>
          <w:sz w:val="24"/>
          <w:szCs w:val="24"/>
        </w:rPr>
      </w:pPr>
      <w:r w:rsidRPr="005F4FF0">
        <w:rPr>
          <w:rFonts w:ascii="Arial" w:eastAsia="Arial" w:hAnsi="Arial" w:cs="Arial"/>
          <w:b/>
          <w:sz w:val="24"/>
          <w:szCs w:val="24"/>
        </w:rPr>
        <w:lastRenderedPageBreak/>
        <w:t xml:space="preserve">Comentarios generales: </w:t>
      </w:r>
      <w:r w:rsidRPr="005F4FF0">
        <w:rPr>
          <w:rFonts w:ascii="Arial" w:eastAsia="Arial" w:hAnsi="Arial" w:cs="Arial"/>
          <w:sz w:val="24"/>
          <w:szCs w:val="24"/>
        </w:rPr>
        <w:t xml:space="preserve">43 respuestas </w:t>
      </w:r>
    </w:p>
    <w:p w14:paraId="00000092" w14:textId="77777777" w:rsidR="00A17F79" w:rsidRPr="005F4FF0" w:rsidRDefault="00D81C69">
      <w:pPr>
        <w:rPr>
          <w:rFonts w:ascii="Arial" w:eastAsia="Arial" w:hAnsi="Arial" w:cs="Arial"/>
          <w:sz w:val="24"/>
          <w:szCs w:val="24"/>
        </w:rPr>
      </w:pPr>
      <w:r w:rsidRPr="005F4FF0">
        <w:rPr>
          <w:rFonts w:ascii="Arial" w:eastAsia="Arial" w:hAnsi="Arial" w:cs="Arial"/>
          <w:sz w:val="24"/>
          <w:szCs w:val="24"/>
        </w:rPr>
        <w:t>Ex</w:t>
      </w:r>
      <w:sdt>
        <w:sdtPr>
          <w:rPr>
            <w:sz w:val="24"/>
            <w:szCs w:val="24"/>
          </w:rPr>
          <w:tag w:val="goog_rdk_8"/>
          <w:id w:val="-1956474423"/>
        </w:sdtPr>
        <w:sdtEndPr/>
        <w:sdtContent/>
      </w:sdt>
      <w:r w:rsidRPr="005F4FF0">
        <w:rPr>
          <w:rFonts w:ascii="Arial" w:eastAsia="Arial" w:hAnsi="Arial" w:cs="Arial"/>
          <w:sz w:val="24"/>
          <w:szCs w:val="24"/>
        </w:rPr>
        <w:t>celente: 8/43 respuestas</w:t>
      </w:r>
    </w:p>
    <w:p w14:paraId="00000093" w14:textId="77777777" w:rsidR="00A17F79" w:rsidRPr="005F4FF0" w:rsidRDefault="00A17F79">
      <w:pPr>
        <w:rPr>
          <w:rFonts w:ascii="Arial" w:eastAsia="Arial" w:hAnsi="Arial" w:cs="Arial"/>
          <w:sz w:val="20"/>
          <w:szCs w:val="20"/>
        </w:rPr>
      </w:pP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5F4FF0" w:rsidRPr="005F4FF0" w14:paraId="78761DB5" w14:textId="77777777">
        <w:trPr>
          <w:trHeight w:val="300"/>
        </w:trPr>
        <w:tc>
          <w:tcPr>
            <w:tcW w:w="8828" w:type="dxa"/>
          </w:tcPr>
          <w:p w14:paraId="00000094"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Excelente  ¿CUÁNTOS?</w:t>
            </w:r>
          </w:p>
        </w:tc>
      </w:tr>
      <w:tr w:rsidR="005F4FF0" w:rsidRPr="005F4FF0" w14:paraId="665EAD00" w14:textId="77777777">
        <w:trPr>
          <w:trHeight w:val="300"/>
        </w:trPr>
        <w:tc>
          <w:tcPr>
            <w:tcW w:w="8828" w:type="dxa"/>
          </w:tcPr>
          <w:p w14:paraId="00000095"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Ninguno</w:t>
            </w:r>
          </w:p>
        </w:tc>
      </w:tr>
      <w:tr w:rsidR="005F4FF0" w:rsidRPr="005F4FF0" w14:paraId="591FC9C4" w14:textId="77777777">
        <w:trPr>
          <w:trHeight w:val="300"/>
        </w:trPr>
        <w:tc>
          <w:tcPr>
            <w:tcW w:w="8828" w:type="dxa"/>
          </w:tcPr>
          <w:p w14:paraId="00000096"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Buen curso</w:t>
            </w:r>
          </w:p>
        </w:tc>
      </w:tr>
      <w:tr w:rsidR="005F4FF0" w:rsidRPr="005F4FF0" w14:paraId="338C4C34" w14:textId="77777777">
        <w:trPr>
          <w:trHeight w:val="1020"/>
        </w:trPr>
        <w:tc>
          <w:tcPr>
            <w:tcW w:w="8828" w:type="dxa"/>
          </w:tcPr>
          <w:p w14:paraId="00000097" w14:textId="77777777" w:rsidR="00A17F79" w:rsidRPr="005F4FF0" w:rsidRDefault="00D81C69">
            <w:pPr>
              <w:spacing w:line="360" w:lineRule="auto"/>
              <w:jc w:val="both"/>
              <w:rPr>
                <w:rFonts w:ascii="Arial" w:eastAsia="Arial" w:hAnsi="Arial" w:cs="Arial"/>
                <w:b/>
              </w:rPr>
            </w:pPr>
            <w:r w:rsidRPr="005F4FF0">
              <w:rPr>
                <w:rFonts w:ascii="Arial" w:eastAsia="Arial" w:hAnsi="Arial" w:cs="Arial"/>
                <w:b/>
              </w:rPr>
              <w:t>Reprogramen el curso para poder realizarlo</w:t>
            </w:r>
          </w:p>
        </w:tc>
      </w:tr>
      <w:tr w:rsidR="005F4FF0" w:rsidRPr="005F4FF0" w14:paraId="2854453A" w14:textId="77777777">
        <w:trPr>
          <w:trHeight w:val="765"/>
        </w:trPr>
        <w:tc>
          <w:tcPr>
            <w:tcW w:w="8828" w:type="dxa"/>
          </w:tcPr>
          <w:p w14:paraId="00000098" w14:textId="77777777" w:rsidR="00A17F79" w:rsidRPr="005F4FF0" w:rsidRDefault="00D81C69">
            <w:pPr>
              <w:spacing w:line="360" w:lineRule="auto"/>
              <w:jc w:val="both"/>
              <w:rPr>
                <w:rFonts w:ascii="Arial" w:eastAsia="Arial" w:hAnsi="Arial" w:cs="Arial"/>
                <w:b/>
              </w:rPr>
            </w:pPr>
            <w:r w:rsidRPr="005F4FF0">
              <w:rPr>
                <w:rFonts w:ascii="Arial" w:eastAsia="Arial" w:hAnsi="Arial" w:cs="Arial"/>
                <w:b/>
              </w:rPr>
              <w:t>Excelente curso y plataforma</w:t>
            </w:r>
          </w:p>
        </w:tc>
      </w:tr>
      <w:tr w:rsidR="005F4FF0" w:rsidRPr="005F4FF0" w14:paraId="43F08FD9" w14:textId="77777777">
        <w:trPr>
          <w:trHeight w:val="510"/>
        </w:trPr>
        <w:tc>
          <w:tcPr>
            <w:tcW w:w="8828" w:type="dxa"/>
          </w:tcPr>
          <w:p w14:paraId="00000099"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Gracias por la invitación</w:t>
            </w:r>
          </w:p>
        </w:tc>
      </w:tr>
      <w:tr w:rsidR="005F4FF0" w:rsidRPr="005F4FF0" w14:paraId="7ECB4022" w14:textId="77777777">
        <w:trPr>
          <w:trHeight w:val="896"/>
        </w:trPr>
        <w:tc>
          <w:tcPr>
            <w:tcW w:w="8828" w:type="dxa"/>
            <w:shd w:val="clear" w:color="auto" w:fill="BDD7EE"/>
          </w:tcPr>
          <w:p w14:paraId="0000009A" w14:textId="77777777" w:rsidR="00A17F79" w:rsidRPr="005F4FF0" w:rsidRDefault="00D81C69">
            <w:pPr>
              <w:spacing w:line="360" w:lineRule="auto"/>
              <w:jc w:val="both"/>
              <w:rPr>
                <w:rFonts w:ascii="Arial" w:eastAsia="Arial" w:hAnsi="Arial" w:cs="Arial"/>
                <w:b/>
              </w:rPr>
            </w:pPr>
            <w:r w:rsidRPr="005F4FF0">
              <w:rPr>
                <w:rFonts w:ascii="Arial" w:eastAsia="Arial" w:hAnsi="Arial" w:cs="Arial"/>
                <w:b/>
              </w:rPr>
              <w:t>Fue muy bueno el curso, considero que deben aperturarlo a más personas, es decir, deben de difundir más el curso para que así sean más conscientes más personas.</w:t>
            </w:r>
          </w:p>
        </w:tc>
      </w:tr>
      <w:tr w:rsidR="005F4FF0" w:rsidRPr="005F4FF0" w14:paraId="5668636B" w14:textId="77777777">
        <w:trPr>
          <w:trHeight w:val="1275"/>
        </w:trPr>
        <w:tc>
          <w:tcPr>
            <w:tcW w:w="8828" w:type="dxa"/>
          </w:tcPr>
          <w:p w14:paraId="0000009B"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Les agradezco su profesionalismo</w:t>
            </w:r>
          </w:p>
        </w:tc>
      </w:tr>
      <w:tr w:rsidR="005F4FF0" w:rsidRPr="005F4FF0" w14:paraId="7DBADE81" w14:textId="77777777">
        <w:trPr>
          <w:trHeight w:val="510"/>
        </w:trPr>
        <w:tc>
          <w:tcPr>
            <w:tcW w:w="8828" w:type="dxa"/>
          </w:tcPr>
          <w:p w14:paraId="0000009C"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Excelente temas</w:t>
            </w:r>
          </w:p>
        </w:tc>
      </w:tr>
      <w:tr w:rsidR="005F4FF0" w:rsidRPr="005F4FF0" w14:paraId="04F6E484" w14:textId="77777777">
        <w:trPr>
          <w:trHeight w:val="452"/>
        </w:trPr>
        <w:tc>
          <w:tcPr>
            <w:tcW w:w="8828" w:type="dxa"/>
          </w:tcPr>
          <w:p w14:paraId="0000009D"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Me parece muy bueno, de fácil entendimiento para quien no está muy familiarizado con el tema.</w:t>
            </w:r>
          </w:p>
        </w:tc>
      </w:tr>
      <w:tr w:rsidR="005F4FF0" w:rsidRPr="005F4FF0" w14:paraId="0EA953EE" w14:textId="77777777">
        <w:trPr>
          <w:trHeight w:val="300"/>
        </w:trPr>
        <w:tc>
          <w:tcPr>
            <w:tcW w:w="8828" w:type="dxa"/>
          </w:tcPr>
          <w:p w14:paraId="0000009E"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OK, gracias.</w:t>
            </w:r>
          </w:p>
        </w:tc>
      </w:tr>
      <w:tr w:rsidR="005F4FF0" w:rsidRPr="005F4FF0" w14:paraId="110578E0" w14:textId="77777777">
        <w:trPr>
          <w:trHeight w:val="300"/>
        </w:trPr>
        <w:tc>
          <w:tcPr>
            <w:tcW w:w="8828" w:type="dxa"/>
          </w:tcPr>
          <w:p w14:paraId="0000009F"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Muy buenos</w:t>
            </w:r>
          </w:p>
        </w:tc>
      </w:tr>
      <w:tr w:rsidR="005F4FF0" w:rsidRPr="005F4FF0" w14:paraId="19FAF1AF" w14:textId="77777777">
        <w:trPr>
          <w:trHeight w:val="300"/>
        </w:trPr>
        <w:tc>
          <w:tcPr>
            <w:tcW w:w="8828" w:type="dxa"/>
          </w:tcPr>
          <w:p w14:paraId="000000A0"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Excelente</w:t>
            </w:r>
          </w:p>
        </w:tc>
      </w:tr>
      <w:tr w:rsidR="005F4FF0" w:rsidRPr="005F4FF0" w14:paraId="4B1684EA" w14:textId="77777777">
        <w:trPr>
          <w:trHeight w:val="2828"/>
        </w:trPr>
        <w:tc>
          <w:tcPr>
            <w:tcW w:w="8828" w:type="dxa"/>
            <w:shd w:val="clear" w:color="auto" w:fill="BDD7EE"/>
          </w:tcPr>
          <w:p w14:paraId="000000A1" w14:textId="77777777" w:rsidR="00A17F79" w:rsidRPr="005F4FF0" w:rsidRDefault="00D81C69">
            <w:pPr>
              <w:spacing w:line="360" w:lineRule="auto"/>
              <w:jc w:val="both"/>
              <w:rPr>
                <w:rFonts w:ascii="Arial" w:eastAsia="Arial" w:hAnsi="Arial" w:cs="Arial"/>
                <w:b/>
              </w:rPr>
            </w:pPr>
            <w:r w:rsidRPr="005F4FF0">
              <w:rPr>
                <w:rFonts w:ascii="Arial" w:eastAsia="Arial" w:hAnsi="Arial" w:cs="Arial"/>
                <w:b/>
              </w:rPr>
              <w:t xml:space="preserve">Sería recomendable abordar otros temas como ya dije: la guerra sucia, pero también el movimiento estudiantil de 1968 y 1971; la matanza de Acteal, El Charco, el impacto del EZLN, la masacre de San Fernando, Tlatlaya, el caso de los 43 estudiantes de Ayotzinapa, etc. para culminar con la revisión de la Comisión de la Verdad para el esclarecimiento histórico que propuso el actual gobierno. También propongo que se pudieran subir a la página de Justicia Transicional MX los libros en Formato PDF que se incluyeron en la bibliografía de este curso. Incluso abrir un micrositio en el que podamos intercambiar libros, documentos, investigaciones e </w:t>
            </w:r>
            <w:r w:rsidRPr="005F4FF0">
              <w:rPr>
                <w:rFonts w:ascii="Arial" w:eastAsia="Arial" w:hAnsi="Arial" w:cs="Arial"/>
                <w:b/>
              </w:rPr>
              <w:lastRenderedPageBreak/>
              <w:t>información sobre estos temas. Lo anterior, a efecto de socializar conocimientos y experiencias entre los interesados y lograr una mayor interacción con las víctimas y sus familiares.</w:t>
            </w:r>
          </w:p>
        </w:tc>
      </w:tr>
      <w:tr w:rsidR="005F4FF0" w:rsidRPr="005F4FF0" w14:paraId="39F5E3A5" w14:textId="77777777">
        <w:trPr>
          <w:trHeight w:val="470"/>
        </w:trPr>
        <w:tc>
          <w:tcPr>
            <w:tcW w:w="8828" w:type="dxa"/>
          </w:tcPr>
          <w:p w14:paraId="000000A2"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lastRenderedPageBreak/>
              <w:t>Excelente propuesta de curso</w:t>
            </w:r>
          </w:p>
        </w:tc>
      </w:tr>
      <w:tr w:rsidR="005F4FF0" w:rsidRPr="005F4FF0" w14:paraId="292AF43B" w14:textId="77777777">
        <w:trPr>
          <w:trHeight w:val="562"/>
        </w:trPr>
        <w:tc>
          <w:tcPr>
            <w:tcW w:w="8828" w:type="dxa"/>
          </w:tcPr>
          <w:p w14:paraId="000000A3"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Espero poder seguir tomando más cursos.</w:t>
            </w:r>
          </w:p>
        </w:tc>
      </w:tr>
      <w:tr w:rsidR="005F4FF0" w:rsidRPr="005F4FF0" w14:paraId="6FE83341" w14:textId="77777777">
        <w:trPr>
          <w:trHeight w:val="556"/>
        </w:trPr>
        <w:tc>
          <w:tcPr>
            <w:tcW w:w="8828" w:type="dxa"/>
          </w:tcPr>
          <w:p w14:paraId="000000A4"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Solo que es interesante los temas a tratar</w:t>
            </w:r>
          </w:p>
        </w:tc>
      </w:tr>
      <w:tr w:rsidR="005F4FF0" w:rsidRPr="005F4FF0" w14:paraId="3A032AD1" w14:textId="77777777">
        <w:trPr>
          <w:trHeight w:val="510"/>
        </w:trPr>
        <w:tc>
          <w:tcPr>
            <w:tcW w:w="8828" w:type="dxa"/>
          </w:tcPr>
          <w:p w14:paraId="000000A5"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muy buen curso</w:t>
            </w:r>
          </w:p>
        </w:tc>
      </w:tr>
      <w:tr w:rsidR="005F4FF0" w:rsidRPr="005F4FF0" w14:paraId="268E647A" w14:textId="77777777">
        <w:trPr>
          <w:trHeight w:val="418"/>
        </w:trPr>
        <w:tc>
          <w:tcPr>
            <w:tcW w:w="8828" w:type="dxa"/>
          </w:tcPr>
          <w:p w14:paraId="000000A6"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AGRADECIENDO SUS CURSOS QUE SON DE MUCHA UTILIDAD PARA EL SUSCRITO.</w:t>
            </w:r>
          </w:p>
        </w:tc>
      </w:tr>
      <w:tr w:rsidR="005F4FF0" w:rsidRPr="005F4FF0" w14:paraId="3FB159E9" w14:textId="77777777">
        <w:trPr>
          <w:trHeight w:val="418"/>
        </w:trPr>
        <w:tc>
          <w:tcPr>
            <w:tcW w:w="8828" w:type="dxa"/>
          </w:tcPr>
          <w:p w14:paraId="000000A7"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Agradezco la posibilidad de impartir cursos</w:t>
            </w:r>
          </w:p>
        </w:tc>
      </w:tr>
      <w:tr w:rsidR="005F4FF0" w:rsidRPr="005F4FF0" w14:paraId="11D32553" w14:textId="77777777">
        <w:trPr>
          <w:trHeight w:val="300"/>
        </w:trPr>
        <w:tc>
          <w:tcPr>
            <w:tcW w:w="8828" w:type="dxa"/>
          </w:tcPr>
          <w:p w14:paraId="000000A8"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Gracias</w:t>
            </w:r>
          </w:p>
        </w:tc>
      </w:tr>
      <w:tr w:rsidR="005F4FF0" w:rsidRPr="005F4FF0" w14:paraId="6C4BA748" w14:textId="77777777">
        <w:trPr>
          <w:trHeight w:val="510"/>
        </w:trPr>
        <w:tc>
          <w:tcPr>
            <w:tcW w:w="8828" w:type="dxa"/>
          </w:tcPr>
          <w:p w14:paraId="000000A9"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Buen diseño y contenido</w:t>
            </w:r>
          </w:p>
        </w:tc>
      </w:tr>
      <w:tr w:rsidR="005F4FF0" w:rsidRPr="005F4FF0" w14:paraId="2D5D75F6" w14:textId="77777777">
        <w:trPr>
          <w:trHeight w:val="880"/>
        </w:trPr>
        <w:tc>
          <w:tcPr>
            <w:tcW w:w="8828" w:type="dxa"/>
            <w:shd w:val="clear" w:color="auto" w:fill="BDD7EE"/>
          </w:tcPr>
          <w:p w14:paraId="000000AA" w14:textId="77777777" w:rsidR="00A17F79" w:rsidRPr="005F4FF0" w:rsidRDefault="00D81C69">
            <w:pPr>
              <w:spacing w:line="360" w:lineRule="auto"/>
              <w:jc w:val="both"/>
              <w:rPr>
                <w:rFonts w:ascii="Arial" w:eastAsia="Arial" w:hAnsi="Arial" w:cs="Arial"/>
                <w:b/>
              </w:rPr>
            </w:pPr>
            <w:r w:rsidRPr="005F4FF0">
              <w:rPr>
                <w:rFonts w:ascii="Arial" w:eastAsia="Arial" w:hAnsi="Arial" w:cs="Arial"/>
                <w:b/>
              </w:rPr>
              <w:t>El contenido temático es muy enriquecedor, y sobre todo nos marca la pauta para entender todos los esfuerzos que hacen falta para las mejoras de política pública y legislativa para comprender la importancia de la justicia transicional y así evitar la impunidad</w:t>
            </w:r>
          </w:p>
        </w:tc>
      </w:tr>
      <w:tr w:rsidR="005F4FF0" w:rsidRPr="005F4FF0" w14:paraId="75831B22" w14:textId="77777777">
        <w:trPr>
          <w:trHeight w:val="424"/>
        </w:trPr>
        <w:tc>
          <w:tcPr>
            <w:tcW w:w="8828" w:type="dxa"/>
          </w:tcPr>
          <w:p w14:paraId="000000AB"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EL CURSO ESTUVO BIEN</w:t>
            </w:r>
          </w:p>
        </w:tc>
      </w:tr>
      <w:tr w:rsidR="005F4FF0" w:rsidRPr="005F4FF0" w14:paraId="41B4CD1B" w14:textId="77777777">
        <w:trPr>
          <w:trHeight w:val="402"/>
        </w:trPr>
        <w:tc>
          <w:tcPr>
            <w:tcW w:w="8828" w:type="dxa"/>
          </w:tcPr>
          <w:p w14:paraId="000000AC"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Deberían proporcionar constancia de participación</w:t>
            </w:r>
          </w:p>
        </w:tc>
      </w:tr>
      <w:tr w:rsidR="005F4FF0" w:rsidRPr="005F4FF0" w14:paraId="502D520F" w14:textId="77777777">
        <w:trPr>
          <w:trHeight w:val="765"/>
        </w:trPr>
        <w:tc>
          <w:tcPr>
            <w:tcW w:w="8828" w:type="dxa"/>
          </w:tcPr>
          <w:p w14:paraId="000000AD"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Me pareció muy bueno el curso</w:t>
            </w:r>
          </w:p>
        </w:tc>
      </w:tr>
      <w:tr w:rsidR="005F4FF0" w:rsidRPr="005F4FF0" w14:paraId="75B1EDB3" w14:textId="77777777">
        <w:trPr>
          <w:trHeight w:val="300"/>
        </w:trPr>
        <w:tc>
          <w:tcPr>
            <w:tcW w:w="8828" w:type="dxa"/>
          </w:tcPr>
          <w:p w14:paraId="000000AE"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muy bien</w:t>
            </w:r>
          </w:p>
        </w:tc>
      </w:tr>
      <w:tr w:rsidR="005F4FF0" w:rsidRPr="005F4FF0" w14:paraId="45F8ED94" w14:textId="77777777">
        <w:trPr>
          <w:trHeight w:val="466"/>
        </w:trPr>
        <w:tc>
          <w:tcPr>
            <w:tcW w:w="8828" w:type="dxa"/>
          </w:tcPr>
          <w:p w14:paraId="000000AF"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Excelente trabajo y síntesis de la información, Gracias</w:t>
            </w:r>
          </w:p>
        </w:tc>
      </w:tr>
      <w:tr w:rsidR="005F4FF0" w:rsidRPr="005F4FF0" w14:paraId="79BF22D9" w14:textId="77777777">
        <w:trPr>
          <w:trHeight w:val="510"/>
        </w:trPr>
        <w:tc>
          <w:tcPr>
            <w:tcW w:w="8828" w:type="dxa"/>
          </w:tcPr>
          <w:p w14:paraId="000000B0"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Excelente curso!</w:t>
            </w:r>
          </w:p>
        </w:tc>
      </w:tr>
      <w:tr w:rsidR="005F4FF0" w:rsidRPr="005F4FF0" w14:paraId="34A8E81A" w14:textId="77777777">
        <w:trPr>
          <w:trHeight w:val="510"/>
        </w:trPr>
        <w:tc>
          <w:tcPr>
            <w:tcW w:w="8828" w:type="dxa"/>
          </w:tcPr>
          <w:p w14:paraId="000000B1"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Excelentes temas.</w:t>
            </w:r>
          </w:p>
        </w:tc>
      </w:tr>
      <w:tr w:rsidR="005F4FF0" w:rsidRPr="005F4FF0" w14:paraId="4EDCFE4B" w14:textId="77777777">
        <w:trPr>
          <w:trHeight w:val="375"/>
        </w:trPr>
        <w:tc>
          <w:tcPr>
            <w:tcW w:w="8828" w:type="dxa"/>
          </w:tcPr>
          <w:p w14:paraId="000000B2"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En general estuvo bien en curso y fue de mi satisfacción</w:t>
            </w:r>
          </w:p>
        </w:tc>
      </w:tr>
      <w:tr w:rsidR="005F4FF0" w:rsidRPr="005F4FF0" w14:paraId="0F145CB7" w14:textId="77777777">
        <w:trPr>
          <w:trHeight w:val="510"/>
        </w:trPr>
        <w:tc>
          <w:tcPr>
            <w:tcW w:w="8828" w:type="dxa"/>
          </w:tcPr>
          <w:p w14:paraId="000000B3"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lastRenderedPageBreak/>
              <w:t>Me agrado el curso</w:t>
            </w:r>
          </w:p>
        </w:tc>
      </w:tr>
      <w:tr w:rsidR="005F4FF0" w:rsidRPr="005F4FF0" w14:paraId="1B358750" w14:textId="77777777">
        <w:trPr>
          <w:trHeight w:val="458"/>
        </w:trPr>
        <w:tc>
          <w:tcPr>
            <w:tcW w:w="8828" w:type="dxa"/>
          </w:tcPr>
          <w:p w14:paraId="000000B4"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El desarrollo del curso fue accesible y muy flexible</w:t>
            </w:r>
          </w:p>
        </w:tc>
      </w:tr>
      <w:tr w:rsidR="005F4FF0" w:rsidRPr="005F4FF0" w14:paraId="6F94CFB1" w14:textId="77777777">
        <w:trPr>
          <w:trHeight w:val="300"/>
        </w:trPr>
        <w:tc>
          <w:tcPr>
            <w:tcW w:w="8828" w:type="dxa"/>
          </w:tcPr>
          <w:p w14:paraId="000000B5"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76</w:t>
            </w:r>
          </w:p>
        </w:tc>
      </w:tr>
      <w:tr w:rsidR="005F4FF0" w:rsidRPr="005F4FF0" w14:paraId="3AF0AC04" w14:textId="77777777">
        <w:trPr>
          <w:trHeight w:val="527"/>
        </w:trPr>
        <w:tc>
          <w:tcPr>
            <w:tcW w:w="8828" w:type="dxa"/>
          </w:tcPr>
          <w:p w14:paraId="000000B6"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gracias por la oportunidad</w:t>
            </w:r>
          </w:p>
        </w:tc>
      </w:tr>
      <w:tr w:rsidR="005F4FF0" w:rsidRPr="005F4FF0" w14:paraId="3E03F2E4" w14:textId="77777777">
        <w:trPr>
          <w:trHeight w:val="434"/>
        </w:trPr>
        <w:tc>
          <w:tcPr>
            <w:tcW w:w="8828" w:type="dxa"/>
            <w:shd w:val="clear" w:color="auto" w:fill="BDD7EE"/>
          </w:tcPr>
          <w:p w14:paraId="000000B7" w14:textId="77777777" w:rsidR="00A17F79" w:rsidRPr="005F4FF0" w:rsidRDefault="00D81C69">
            <w:pPr>
              <w:spacing w:line="360" w:lineRule="auto"/>
              <w:jc w:val="both"/>
              <w:rPr>
                <w:rFonts w:ascii="Arial" w:eastAsia="Arial" w:hAnsi="Arial" w:cs="Arial"/>
                <w:b/>
              </w:rPr>
            </w:pPr>
            <w:r w:rsidRPr="005F4FF0">
              <w:rPr>
                <w:rFonts w:ascii="Arial" w:eastAsia="Arial" w:hAnsi="Arial" w:cs="Arial"/>
                <w:b/>
              </w:rPr>
              <w:t>Desearía obtener constancia de curso.</w:t>
            </w:r>
          </w:p>
        </w:tc>
      </w:tr>
      <w:tr w:rsidR="005F4FF0" w:rsidRPr="005F4FF0" w14:paraId="3889DBB6" w14:textId="77777777">
        <w:trPr>
          <w:trHeight w:val="554"/>
        </w:trPr>
        <w:tc>
          <w:tcPr>
            <w:tcW w:w="8828" w:type="dxa"/>
          </w:tcPr>
          <w:p w14:paraId="000000B8" w14:textId="77777777" w:rsidR="00A17F79" w:rsidRPr="005F4FF0" w:rsidRDefault="00D81C69">
            <w:pPr>
              <w:spacing w:line="360" w:lineRule="auto"/>
              <w:jc w:val="both"/>
              <w:rPr>
                <w:rFonts w:ascii="Arial" w:eastAsia="Arial" w:hAnsi="Arial" w:cs="Arial"/>
              </w:rPr>
            </w:pPr>
            <w:r w:rsidRPr="005F4FF0">
              <w:rPr>
                <w:rFonts w:ascii="Arial" w:eastAsia="Arial" w:hAnsi="Arial" w:cs="Arial"/>
              </w:rPr>
              <w:t>Es una plataforma muy explicada y de fácil acceso</w:t>
            </w:r>
          </w:p>
        </w:tc>
      </w:tr>
      <w:tr w:rsidR="005F4FF0" w:rsidRPr="005F4FF0" w14:paraId="1BBEA884" w14:textId="77777777">
        <w:trPr>
          <w:trHeight w:val="562"/>
        </w:trPr>
        <w:tc>
          <w:tcPr>
            <w:tcW w:w="8828" w:type="dxa"/>
            <w:shd w:val="clear" w:color="auto" w:fill="BDD7EE"/>
          </w:tcPr>
          <w:p w14:paraId="000000B9" w14:textId="77777777" w:rsidR="00A17F79" w:rsidRPr="005F4FF0" w:rsidRDefault="00D81C69">
            <w:pPr>
              <w:spacing w:line="360" w:lineRule="auto"/>
              <w:jc w:val="both"/>
              <w:rPr>
                <w:rFonts w:ascii="Arial" w:eastAsia="Arial" w:hAnsi="Arial" w:cs="Arial"/>
                <w:b/>
              </w:rPr>
            </w:pPr>
            <w:r w:rsidRPr="005F4FF0">
              <w:rPr>
                <w:rFonts w:ascii="Arial" w:eastAsia="Arial" w:hAnsi="Arial" w:cs="Arial"/>
                <w:b/>
              </w:rPr>
              <w:t>Es un buen curso y te da demasiada enseñanza solo cambiaría los foros de comunicación</w:t>
            </w:r>
          </w:p>
        </w:tc>
      </w:tr>
      <w:bookmarkEnd w:id="1"/>
    </w:tbl>
    <w:p w14:paraId="000000BA" w14:textId="77777777" w:rsidR="00A17F79" w:rsidRDefault="00A17F79">
      <w:pPr>
        <w:rPr>
          <w:rFonts w:ascii="Arial" w:eastAsia="Arial" w:hAnsi="Arial" w:cs="Arial"/>
          <w:color w:val="000000"/>
          <w:sz w:val="20"/>
          <w:szCs w:val="20"/>
        </w:rPr>
      </w:pPr>
    </w:p>
    <w:p w14:paraId="000000BB" w14:textId="77777777" w:rsidR="00A17F79" w:rsidRDefault="00A17F79">
      <w:pPr>
        <w:rPr>
          <w:rFonts w:ascii="Arial" w:eastAsia="Arial" w:hAnsi="Arial" w:cs="Arial"/>
          <w:color w:val="000000"/>
          <w:sz w:val="20"/>
          <w:szCs w:val="20"/>
        </w:rPr>
      </w:pPr>
    </w:p>
    <w:p w14:paraId="000000BC" w14:textId="77777777" w:rsidR="00A17F79" w:rsidRDefault="00A17F79">
      <w:pPr>
        <w:rPr>
          <w:rFonts w:ascii="Arial" w:eastAsia="Arial" w:hAnsi="Arial" w:cs="Arial"/>
          <w:color w:val="000000"/>
          <w:sz w:val="20"/>
          <w:szCs w:val="20"/>
        </w:rPr>
      </w:pPr>
    </w:p>
    <w:p w14:paraId="000000BD" w14:textId="3E632D32" w:rsidR="00A17F79" w:rsidRDefault="00A17F79">
      <w:pPr>
        <w:rPr>
          <w:rFonts w:ascii="Arial" w:eastAsia="Arial" w:hAnsi="Arial" w:cs="Arial"/>
          <w:color w:val="000000"/>
          <w:sz w:val="20"/>
          <w:szCs w:val="20"/>
        </w:rPr>
      </w:pPr>
    </w:p>
    <w:p w14:paraId="000000BE" w14:textId="77777777" w:rsidR="00A17F79" w:rsidRDefault="00A17F79">
      <w:pPr>
        <w:rPr>
          <w:rFonts w:ascii="Arial" w:eastAsia="Arial" w:hAnsi="Arial" w:cs="Arial"/>
          <w:color w:val="000000"/>
          <w:sz w:val="20"/>
          <w:szCs w:val="20"/>
        </w:rPr>
      </w:pPr>
    </w:p>
    <w:p w14:paraId="000000BF" w14:textId="77777777" w:rsidR="00A17F79" w:rsidRDefault="00A17F79">
      <w:pPr>
        <w:rPr>
          <w:rFonts w:ascii="Arial" w:eastAsia="Arial" w:hAnsi="Arial" w:cs="Arial"/>
          <w:color w:val="000000"/>
          <w:sz w:val="20"/>
          <w:szCs w:val="20"/>
        </w:rPr>
      </w:pPr>
    </w:p>
    <w:p w14:paraId="000000C0" w14:textId="77777777" w:rsidR="00A17F79" w:rsidRDefault="00A17F79">
      <w:pPr>
        <w:rPr>
          <w:rFonts w:ascii="Arial" w:eastAsia="Arial" w:hAnsi="Arial" w:cs="Arial"/>
          <w:color w:val="000000"/>
          <w:sz w:val="20"/>
          <w:szCs w:val="20"/>
        </w:rPr>
      </w:pPr>
    </w:p>
    <w:p w14:paraId="000000C1" w14:textId="77777777" w:rsidR="00A17F79" w:rsidRDefault="00D81C69">
      <w:pPr>
        <w:rPr>
          <w:rFonts w:ascii="Arial" w:eastAsia="Arial" w:hAnsi="Arial" w:cs="Arial"/>
          <w:color w:val="000000"/>
          <w:sz w:val="20"/>
          <w:szCs w:val="20"/>
        </w:rPr>
      </w:pPr>
      <w:r>
        <w:rPr>
          <w:rFonts w:ascii="Arial" w:eastAsia="Arial" w:hAnsi="Arial" w:cs="Arial"/>
          <w:noProof/>
          <w:color w:val="000000"/>
          <w:sz w:val="20"/>
          <w:szCs w:val="20"/>
          <w:lang w:val="es-ES_tradnl"/>
        </w:rPr>
        <w:lastRenderedPageBreak/>
        <w:drawing>
          <wp:inline distT="0" distB="0" distL="0" distR="0">
            <wp:extent cx="5612130" cy="4885690"/>
            <wp:effectExtent l="0" t="0" r="0" b="0"/>
            <wp:docPr id="20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612130" cy="4885690"/>
                    </a:xfrm>
                    <a:prstGeom prst="rect">
                      <a:avLst/>
                    </a:prstGeom>
                    <a:ln/>
                  </pic:spPr>
                </pic:pic>
              </a:graphicData>
            </a:graphic>
          </wp:inline>
        </w:drawing>
      </w:r>
    </w:p>
    <w:p w14:paraId="000000C2" w14:textId="77777777" w:rsidR="00A17F79" w:rsidRDefault="00A17F79">
      <w:pPr>
        <w:rPr>
          <w:rFonts w:ascii="Arial" w:eastAsia="Arial" w:hAnsi="Arial" w:cs="Arial"/>
          <w:color w:val="000000"/>
          <w:sz w:val="20"/>
          <w:szCs w:val="20"/>
        </w:rPr>
      </w:pPr>
    </w:p>
    <w:p w14:paraId="000000C3" w14:textId="77777777" w:rsidR="00A17F79" w:rsidRDefault="00A17F79">
      <w:pPr>
        <w:rPr>
          <w:rFonts w:ascii="Arial" w:eastAsia="Arial" w:hAnsi="Arial" w:cs="Arial"/>
          <w:color w:val="000000"/>
          <w:sz w:val="20"/>
          <w:szCs w:val="20"/>
        </w:rPr>
      </w:pPr>
    </w:p>
    <w:p w14:paraId="000000C4" w14:textId="77777777" w:rsidR="00A17F79" w:rsidRDefault="00A17F79">
      <w:pPr>
        <w:rPr>
          <w:rFonts w:ascii="Arial" w:eastAsia="Arial" w:hAnsi="Arial" w:cs="Arial"/>
          <w:color w:val="000000"/>
          <w:sz w:val="20"/>
          <w:szCs w:val="20"/>
        </w:rPr>
      </w:pPr>
    </w:p>
    <w:sectPr w:rsidR="00A17F79" w:rsidSect="00E34234">
      <w:headerReference w:type="default" r:id="rId26"/>
      <w:pgSz w:w="12240" w:h="15840"/>
      <w:pgMar w:top="1417" w:right="1701" w:bottom="1417" w:left="1701" w:header="708" w:footer="708"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04AC47" w14:textId="77777777" w:rsidR="008A2BE6" w:rsidRDefault="008A2BE6">
      <w:pPr>
        <w:spacing w:after="0" w:line="240" w:lineRule="auto"/>
      </w:pPr>
      <w:r>
        <w:separator/>
      </w:r>
    </w:p>
  </w:endnote>
  <w:endnote w:type="continuationSeparator" w:id="0">
    <w:p w14:paraId="5830AC8F" w14:textId="77777777" w:rsidR="008A2BE6" w:rsidRDefault="008A2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DE21B" w14:textId="77777777" w:rsidR="008A2BE6" w:rsidRDefault="008A2BE6">
      <w:pPr>
        <w:spacing w:after="0" w:line="240" w:lineRule="auto"/>
      </w:pPr>
      <w:r>
        <w:separator/>
      </w:r>
    </w:p>
  </w:footnote>
  <w:footnote w:type="continuationSeparator" w:id="0">
    <w:p w14:paraId="4719D36D" w14:textId="77777777" w:rsidR="008A2BE6" w:rsidRDefault="008A2BE6">
      <w:pPr>
        <w:spacing w:after="0" w:line="240" w:lineRule="auto"/>
      </w:pPr>
      <w:r>
        <w:continuationSeparator/>
      </w:r>
    </w:p>
  </w:footnote>
  <w:footnote w:id="1">
    <w:p w14:paraId="6280601B" w14:textId="2846FCD5" w:rsidR="003D6932" w:rsidRDefault="003D6932" w:rsidP="00092742">
      <w:pPr>
        <w:pStyle w:val="Textonotapie"/>
        <w:jc w:val="both"/>
      </w:pPr>
      <w:r>
        <w:rPr>
          <w:rStyle w:val="Refdenotaalpie"/>
        </w:rPr>
        <w:footnoteRef/>
      </w:r>
      <w:r>
        <w:t xml:space="preserve"> La empresa Moodle</w:t>
      </w:r>
      <w:r w:rsidR="00092742">
        <w:t>Cloud</w:t>
      </w:r>
      <w:r>
        <w:t xml:space="preserve"> tiene varios planes para prestar su servicio de plataforma, el que se adecuó al presupuesto de la organización fue el de 1000 usuarios anuales, la capacidad máxima</w:t>
      </w:r>
      <w:r w:rsidR="00092742">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C5" w14:textId="645CEA27" w:rsidR="00A17F79" w:rsidRDefault="00A17F7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FD5ED0"/>
    <w:multiLevelType w:val="multilevel"/>
    <w:tmpl w:val="1C6EF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0FF08E3"/>
    <w:multiLevelType w:val="hybridMultilevel"/>
    <w:tmpl w:val="4764347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626329F5"/>
    <w:multiLevelType w:val="hybridMultilevel"/>
    <w:tmpl w:val="F068767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F79"/>
    <w:rsid w:val="00045293"/>
    <w:rsid w:val="00092742"/>
    <w:rsid w:val="00203F8E"/>
    <w:rsid w:val="0024523D"/>
    <w:rsid w:val="00274216"/>
    <w:rsid w:val="002D2993"/>
    <w:rsid w:val="002E61F2"/>
    <w:rsid w:val="00323064"/>
    <w:rsid w:val="003D58B3"/>
    <w:rsid w:val="003D6932"/>
    <w:rsid w:val="004339DC"/>
    <w:rsid w:val="00444772"/>
    <w:rsid w:val="004E1177"/>
    <w:rsid w:val="00567EB4"/>
    <w:rsid w:val="005D06C8"/>
    <w:rsid w:val="005F1B69"/>
    <w:rsid w:val="005F4FF0"/>
    <w:rsid w:val="00633D91"/>
    <w:rsid w:val="00643225"/>
    <w:rsid w:val="00683B47"/>
    <w:rsid w:val="00692C3B"/>
    <w:rsid w:val="007543D2"/>
    <w:rsid w:val="0078151B"/>
    <w:rsid w:val="00794FCE"/>
    <w:rsid w:val="007C2F1F"/>
    <w:rsid w:val="008025FA"/>
    <w:rsid w:val="00824A05"/>
    <w:rsid w:val="00847ED8"/>
    <w:rsid w:val="00876965"/>
    <w:rsid w:val="00877852"/>
    <w:rsid w:val="008A2BE6"/>
    <w:rsid w:val="00974884"/>
    <w:rsid w:val="009A006F"/>
    <w:rsid w:val="00A17F79"/>
    <w:rsid w:val="00A7771B"/>
    <w:rsid w:val="00A86180"/>
    <w:rsid w:val="00AF68B5"/>
    <w:rsid w:val="00B00C35"/>
    <w:rsid w:val="00B06C34"/>
    <w:rsid w:val="00B30E35"/>
    <w:rsid w:val="00B45E9D"/>
    <w:rsid w:val="00C3288C"/>
    <w:rsid w:val="00C71419"/>
    <w:rsid w:val="00D31833"/>
    <w:rsid w:val="00D81C69"/>
    <w:rsid w:val="00DA3441"/>
    <w:rsid w:val="00DA5450"/>
    <w:rsid w:val="00DB491E"/>
    <w:rsid w:val="00DD439E"/>
    <w:rsid w:val="00DE6391"/>
    <w:rsid w:val="00E34234"/>
    <w:rsid w:val="00E45C77"/>
    <w:rsid w:val="00E50393"/>
    <w:rsid w:val="00E6567B"/>
    <w:rsid w:val="00EB0F21"/>
    <w:rsid w:val="00EC2872"/>
    <w:rsid w:val="00FF329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C35990-9AB7-4340-9426-7237F8E29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inespaciado">
    <w:name w:val="No Spacing"/>
    <w:link w:val="SinespaciadoCar"/>
    <w:uiPriority w:val="1"/>
    <w:qFormat/>
    <w:rsid w:val="00F0526B"/>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F0526B"/>
    <w:rPr>
      <w:rFonts w:eastAsiaTheme="minorEastAsia"/>
      <w:lang w:eastAsia="es-MX"/>
    </w:rPr>
  </w:style>
  <w:style w:type="paragraph" w:styleId="Encabezado">
    <w:name w:val="header"/>
    <w:basedOn w:val="Normal"/>
    <w:link w:val="EncabezadoCar"/>
    <w:uiPriority w:val="99"/>
    <w:unhideWhenUsed/>
    <w:rsid w:val="00161C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1C04"/>
  </w:style>
  <w:style w:type="paragraph" w:styleId="Piedepgina">
    <w:name w:val="footer"/>
    <w:basedOn w:val="Normal"/>
    <w:link w:val="PiedepginaCar"/>
    <w:uiPriority w:val="99"/>
    <w:unhideWhenUsed/>
    <w:rsid w:val="00161C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1C04"/>
  </w:style>
  <w:style w:type="paragraph" w:styleId="Prrafodelista">
    <w:name w:val="List Paragraph"/>
    <w:basedOn w:val="Normal"/>
    <w:uiPriority w:val="34"/>
    <w:qFormat/>
    <w:rsid w:val="003164EE"/>
    <w:pPr>
      <w:ind w:left="720"/>
      <w:contextualSpacing/>
    </w:pPr>
  </w:style>
  <w:style w:type="character" w:customStyle="1" w:styleId="freebirdanalyticsviewquestiontitle">
    <w:name w:val="freebirdanalyticsviewquestiontitle"/>
    <w:basedOn w:val="Fuentedeprrafopredeter"/>
    <w:rsid w:val="003164EE"/>
  </w:style>
  <w:style w:type="character" w:customStyle="1" w:styleId="freebirdanalyticsviewquestionresponsescount">
    <w:name w:val="freebirdanalyticsviewquestionresponsescount"/>
    <w:basedOn w:val="Fuentedeprrafopredeter"/>
    <w:rsid w:val="003164EE"/>
  </w:style>
  <w:style w:type="character" w:styleId="Hipervnculo">
    <w:name w:val="Hyperlink"/>
    <w:basedOn w:val="Fuentedeprrafopredeter"/>
    <w:uiPriority w:val="99"/>
    <w:unhideWhenUsed/>
    <w:rsid w:val="00162F39"/>
    <w:rPr>
      <w:color w:val="0563C1" w:themeColor="hyperlink"/>
      <w:u w:val="single"/>
    </w:rPr>
  </w:style>
  <w:style w:type="table" w:styleId="Tablaconcuadrcula">
    <w:name w:val="Table Grid"/>
    <w:basedOn w:val="Tablanormal"/>
    <w:uiPriority w:val="39"/>
    <w:rsid w:val="001B3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656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567B"/>
    <w:rPr>
      <w:rFonts w:ascii="Segoe UI" w:hAnsi="Segoe UI" w:cs="Segoe UI"/>
      <w:sz w:val="18"/>
      <w:szCs w:val="18"/>
    </w:rPr>
  </w:style>
  <w:style w:type="paragraph" w:styleId="Textonotapie">
    <w:name w:val="footnote text"/>
    <w:basedOn w:val="Normal"/>
    <w:link w:val="TextonotapieCar"/>
    <w:uiPriority w:val="99"/>
    <w:semiHidden/>
    <w:unhideWhenUsed/>
    <w:rsid w:val="003D693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6932"/>
    <w:rPr>
      <w:sz w:val="20"/>
      <w:szCs w:val="20"/>
    </w:rPr>
  </w:style>
  <w:style w:type="character" w:styleId="Refdenotaalpie">
    <w:name w:val="footnote reference"/>
    <w:basedOn w:val="Fuentedeprrafopredeter"/>
    <w:uiPriority w:val="99"/>
    <w:semiHidden/>
    <w:unhideWhenUsed/>
    <w:rsid w:val="003D69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forms.gle/BCYjLbUNQTGnPY1L6"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lois\Documents\JUSTICIA%20TRANSICIONAL\Curso%20en%20L&#237;nea\Analisis%20curso%20abril%202021\Lista%20Usuarios%20Curso%20abril%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36482939632541E-2"/>
          <c:y val="0.25750000000000001"/>
          <c:w val="0.87753018372703417"/>
          <c:h val="0.43736001749781278"/>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_trad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Nombres!$D$1006:$D$1015</c:f>
              <c:strCache>
                <c:ptCount val="10"/>
                <c:pt idx="0">
                  <c:v>Argentina </c:v>
                </c:pt>
                <c:pt idx="1">
                  <c:v>Colombia</c:v>
                </c:pt>
                <c:pt idx="2">
                  <c:v>Guatemala</c:v>
                </c:pt>
                <c:pt idx="3">
                  <c:v>El Salvador </c:v>
                </c:pt>
                <c:pt idx="4">
                  <c:v>México</c:v>
                </c:pt>
                <c:pt idx="5">
                  <c:v>Nicaragua </c:v>
                </c:pt>
                <c:pt idx="6">
                  <c:v>Paises Bajos </c:v>
                </c:pt>
                <c:pt idx="7">
                  <c:v>Perú</c:v>
                </c:pt>
                <c:pt idx="8">
                  <c:v>Venezuela </c:v>
                </c:pt>
                <c:pt idx="9">
                  <c:v>Total </c:v>
                </c:pt>
              </c:strCache>
            </c:strRef>
          </c:cat>
          <c:val>
            <c:numRef>
              <c:f>Nombres!$E$1006:$E$1015</c:f>
              <c:numCache>
                <c:formatCode>General</c:formatCode>
                <c:ptCount val="10"/>
                <c:pt idx="0">
                  <c:v>1</c:v>
                </c:pt>
                <c:pt idx="1">
                  <c:v>2</c:v>
                </c:pt>
                <c:pt idx="2">
                  <c:v>1</c:v>
                </c:pt>
                <c:pt idx="3">
                  <c:v>1</c:v>
                </c:pt>
                <c:pt idx="4">
                  <c:v>989</c:v>
                </c:pt>
                <c:pt idx="5">
                  <c:v>1</c:v>
                </c:pt>
                <c:pt idx="6">
                  <c:v>1</c:v>
                </c:pt>
                <c:pt idx="7">
                  <c:v>1</c:v>
                </c:pt>
                <c:pt idx="8">
                  <c:v>3</c:v>
                </c:pt>
                <c:pt idx="9">
                  <c:v>1000</c:v>
                </c:pt>
              </c:numCache>
            </c:numRef>
          </c:val>
        </c:ser>
        <c:dLbls>
          <c:dLblPos val="inEnd"/>
          <c:showLegendKey val="0"/>
          <c:showVal val="1"/>
          <c:showCatName val="0"/>
          <c:showSerName val="0"/>
          <c:showPercent val="0"/>
          <c:showBubbleSize val="0"/>
        </c:dLbls>
        <c:gapWidth val="100"/>
        <c:overlap val="-24"/>
        <c:axId val="-785074528"/>
        <c:axId val="-785069088"/>
      </c:barChart>
      <c:catAx>
        <c:axId val="-7850745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785069088"/>
        <c:crosses val="autoZero"/>
        <c:auto val="1"/>
        <c:lblAlgn val="ctr"/>
        <c:lblOffset val="100"/>
        <c:noMultiLvlLbl val="0"/>
      </c:catAx>
      <c:valAx>
        <c:axId val="-78506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785074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76000"/>
                </a:schemeClr>
              </a:solidFill>
              <a:ln>
                <a:noFill/>
              </a:ln>
              <a:effectLst>
                <a:outerShdw blurRad="254000" sx="102000" sy="102000" algn="ctr" rotWithShape="0">
                  <a:prstClr val="black">
                    <a:alpha val="20000"/>
                  </a:prstClr>
                </a:outerShdw>
              </a:effectLst>
            </c:spPr>
          </c:dPt>
          <c:dPt>
            <c:idx val="1"/>
            <c:bubble3D val="0"/>
            <c:spPr>
              <a:solidFill>
                <a:schemeClr val="accent5">
                  <a:tint val="77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_trad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Nombres!$D$1018:$D$1019</c:f>
              <c:strCache>
                <c:ptCount val="2"/>
                <c:pt idx="0">
                  <c:v>Hombres </c:v>
                </c:pt>
                <c:pt idx="1">
                  <c:v>Mujeres </c:v>
                </c:pt>
              </c:strCache>
            </c:strRef>
          </c:cat>
          <c:val>
            <c:numRef>
              <c:f>Nombres!$E$1018:$E$1019</c:f>
              <c:numCache>
                <c:formatCode>General</c:formatCode>
                <c:ptCount val="2"/>
                <c:pt idx="0">
                  <c:v>600</c:v>
                </c:pt>
                <c:pt idx="1">
                  <c:v>398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_trad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_trad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ES_trad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Hoja1!$H$4:$H$32</c:f>
              <c:strCache>
                <c:ptCount val="29"/>
                <c:pt idx="0">
                  <c:v>Aguascalientes </c:v>
                </c:pt>
                <c:pt idx="1">
                  <c:v>BC</c:v>
                </c:pt>
                <c:pt idx="2">
                  <c:v>BCS</c:v>
                </c:pt>
                <c:pt idx="3">
                  <c:v>CDMX</c:v>
                </c:pt>
                <c:pt idx="4">
                  <c:v>Chiapas</c:v>
                </c:pt>
                <c:pt idx="5">
                  <c:v>Chihuhahua </c:v>
                </c:pt>
                <c:pt idx="6">
                  <c:v>Coahuila </c:v>
                </c:pt>
                <c:pt idx="7">
                  <c:v>Durango </c:v>
                </c:pt>
                <c:pt idx="8">
                  <c:v>EDOMEX </c:v>
                </c:pt>
                <c:pt idx="9">
                  <c:v>Guanajuato </c:v>
                </c:pt>
                <c:pt idx="10">
                  <c:v>Guerero </c:v>
                </c:pt>
                <c:pt idx="11">
                  <c:v>Hidalgo</c:v>
                </c:pt>
                <c:pt idx="12">
                  <c:v>Jalisco</c:v>
                </c:pt>
                <c:pt idx="13">
                  <c:v>Mexico S/I</c:v>
                </c:pt>
                <c:pt idx="14">
                  <c:v>Michoacán</c:v>
                </c:pt>
                <c:pt idx="15">
                  <c:v>Morelos</c:v>
                </c:pt>
                <c:pt idx="16">
                  <c:v>Nayarit</c:v>
                </c:pt>
                <c:pt idx="17">
                  <c:v>Nuevo León</c:v>
                </c:pt>
                <c:pt idx="18">
                  <c:v>Oaxaca</c:v>
                </c:pt>
                <c:pt idx="19">
                  <c:v>Puebla</c:v>
                </c:pt>
                <c:pt idx="20">
                  <c:v>Querétaro</c:v>
                </c:pt>
                <c:pt idx="21">
                  <c:v>San Luis Potosí</c:v>
                </c:pt>
                <c:pt idx="22">
                  <c:v>Sinaloa</c:v>
                </c:pt>
                <c:pt idx="23">
                  <c:v>Sonora</c:v>
                </c:pt>
                <c:pt idx="24">
                  <c:v>Tabasco</c:v>
                </c:pt>
                <c:pt idx="25">
                  <c:v>Tamaulipas </c:v>
                </c:pt>
                <c:pt idx="26">
                  <c:v>Tlaxcala </c:v>
                </c:pt>
                <c:pt idx="27">
                  <c:v>Veracruz</c:v>
                </c:pt>
                <c:pt idx="28">
                  <c:v>Yucatán</c:v>
                </c:pt>
              </c:strCache>
            </c:strRef>
          </c:cat>
          <c:val>
            <c:numRef>
              <c:f>Hoja1!$I$4:$I$32</c:f>
              <c:numCache>
                <c:formatCode>General</c:formatCode>
                <c:ptCount val="29"/>
                <c:pt idx="0">
                  <c:v>1</c:v>
                </c:pt>
                <c:pt idx="1">
                  <c:v>1</c:v>
                </c:pt>
                <c:pt idx="2">
                  <c:v>2</c:v>
                </c:pt>
                <c:pt idx="3">
                  <c:v>119</c:v>
                </c:pt>
                <c:pt idx="4">
                  <c:v>1</c:v>
                </c:pt>
                <c:pt idx="5">
                  <c:v>3</c:v>
                </c:pt>
                <c:pt idx="6">
                  <c:v>12</c:v>
                </c:pt>
                <c:pt idx="7">
                  <c:v>3</c:v>
                </c:pt>
                <c:pt idx="8">
                  <c:v>503</c:v>
                </c:pt>
                <c:pt idx="9">
                  <c:v>7</c:v>
                </c:pt>
                <c:pt idx="10">
                  <c:v>3</c:v>
                </c:pt>
                <c:pt idx="11">
                  <c:v>9</c:v>
                </c:pt>
                <c:pt idx="12">
                  <c:v>7</c:v>
                </c:pt>
                <c:pt idx="13">
                  <c:v>227</c:v>
                </c:pt>
                <c:pt idx="14">
                  <c:v>20</c:v>
                </c:pt>
                <c:pt idx="15">
                  <c:v>4</c:v>
                </c:pt>
                <c:pt idx="16">
                  <c:v>4</c:v>
                </c:pt>
                <c:pt idx="17">
                  <c:v>4</c:v>
                </c:pt>
                <c:pt idx="18">
                  <c:v>9</c:v>
                </c:pt>
                <c:pt idx="19">
                  <c:v>19</c:v>
                </c:pt>
                <c:pt idx="20">
                  <c:v>4</c:v>
                </c:pt>
                <c:pt idx="21">
                  <c:v>5</c:v>
                </c:pt>
                <c:pt idx="22">
                  <c:v>2</c:v>
                </c:pt>
                <c:pt idx="23">
                  <c:v>1</c:v>
                </c:pt>
                <c:pt idx="24">
                  <c:v>2</c:v>
                </c:pt>
                <c:pt idx="25">
                  <c:v>1</c:v>
                </c:pt>
                <c:pt idx="26">
                  <c:v>1</c:v>
                </c:pt>
                <c:pt idx="27">
                  <c:v>13</c:v>
                </c:pt>
                <c:pt idx="28">
                  <c:v>2</c:v>
                </c:pt>
              </c:numCache>
            </c:numRef>
          </c:val>
        </c:ser>
        <c:dLbls>
          <c:dLblPos val="inEnd"/>
          <c:showLegendKey val="0"/>
          <c:showVal val="1"/>
          <c:showCatName val="0"/>
          <c:showSerName val="0"/>
          <c:showPercent val="0"/>
          <c:showBubbleSize val="0"/>
        </c:dLbls>
        <c:gapWidth val="315"/>
        <c:overlap val="-40"/>
        <c:axId val="-785072896"/>
        <c:axId val="-1212908240"/>
      </c:barChart>
      <c:catAx>
        <c:axId val="-78507289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_tradnl"/>
          </a:p>
        </c:txPr>
        <c:crossAx val="-1212908240"/>
        <c:crosses val="autoZero"/>
        <c:auto val="1"/>
        <c:lblAlgn val="ctr"/>
        <c:lblOffset val="100"/>
        <c:noMultiLvlLbl val="0"/>
      </c:catAx>
      <c:valAx>
        <c:axId val="-121290824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_tradnl"/>
          </a:p>
        </c:txPr>
        <c:crossAx val="-785072896"/>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ES_trad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ES_trad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Hoja1!$I$128:$I$131</c:f>
              <c:strCache>
                <c:ptCount val="4"/>
                <c:pt idx="0">
                  <c:v>Saltillo </c:v>
                </c:pt>
                <c:pt idx="1">
                  <c:v>San Felipre del Progreso </c:v>
                </c:pt>
                <c:pt idx="2">
                  <c:v>Torreón </c:v>
                </c:pt>
                <c:pt idx="3">
                  <c:v>Piedras Negras </c:v>
                </c:pt>
              </c:strCache>
            </c:strRef>
          </c:cat>
          <c:val>
            <c:numRef>
              <c:f>Hoja1!$J$128:$J$131</c:f>
              <c:numCache>
                <c:formatCode>General</c:formatCode>
                <c:ptCount val="4"/>
                <c:pt idx="0">
                  <c:v>5</c:v>
                </c:pt>
                <c:pt idx="1">
                  <c:v>1</c:v>
                </c:pt>
                <c:pt idx="2">
                  <c:v>5</c:v>
                </c:pt>
                <c:pt idx="3">
                  <c:v>1</c:v>
                </c:pt>
              </c:numCache>
            </c:numRef>
          </c:val>
        </c:ser>
        <c:dLbls>
          <c:dLblPos val="inEnd"/>
          <c:showLegendKey val="0"/>
          <c:showVal val="1"/>
          <c:showCatName val="0"/>
          <c:showSerName val="0"/>
          <c:showPercent val="0"/>
          <c:showBubbleSize val="0"/>
        </c:dLbls>
        <c:gapWidth val="182"/>
        <c:overlap val="-50"/>
        <c:axId val="-1212912048"/>
        <c:axId val="-1212913680"/>
      </c:barChart>
      <c:catAx>
        <c:axId val="-1212912048"/>
        <c:scaling>
          <c:orientation val="minMax"/>
        </c:scaling>
        <c:delete val="0"/>
        <c:axPos val="l"/>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_tradnl"/>
          </a:p>
        </c:txPr>
        <c:crossAx val="-1212913680"/>
        <c:crosses val="autoZero"/>
        <c:auto val="1"/>
        <c:lblAlgn val="ctr"/>
        <c:lblOffset val="100"/>
        <c:noMultiLvlLbl val="0"/>
      </c:catAx>
      <c:valAx>
        <c:axId val="-1212913680"/>
        <c:scaling>
          <c:orientation val="minMax"/>
        </c:scaling>
        <c:delete val="0"/>
        <c:axPos val="b"/>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_tradnl"/>
          </a:p>
        </c:txPr>
        <c:crossAx val="-1212912048"/>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ES_trad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_tradnl"/>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_tradnl"/>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_tradnl"/>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_tradnl"/>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S_tradn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Hoja1!$H$974:$H$978</c:f>
              <c:strCache>
                <c:ptCount val="5"/>
                <c:pt idx="0">
                  <c:v>Córdoba </c:v>
                </c:pt>
                <c:pt idx="1">
                  <c:v>Orizaba</c:v>
                </c:pt>
                <c:pt idx="2">
                  <c:v>Río Blanco </c:v>
                </c:pt>
                <c:pt idx="3">
                  <c:v>Santiago Sochiapa</c:v>
                </c:pt>
                <c:pt idx="4">
                  <c:v>Xalapa </c:v>
                </c:pt>
              </c:strCache>
            </c:strRef>
          </c:cat>
          <c:val>
            <c:numRef>
              <c:f>Hoja1!$I$974:$I$978</c:f>
              <c:numCache>
                <c:formatCode>General</c:formatCode>
                <c:ptCount val="5"/>
                <c:pt idx="0">
                  <c:v>1</c:v>
                </c:pt>
                <c:pt idx="1">
                  <c:v>2</c:v>
                </c:pt>
                <c:pt idx="2">
                  <c:v>1</c:v>
                </c:pt>
                <c:pt idx="3">
                  <c:v>1</c:v>
                </c:pt>
                <c:pt idx="4">
                  <c:v>8</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9">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dk1">
                <a:lumMod val="65000"/>
                <a:lumOff val="35000"/>
              </a:schemeClr>
            </a:gs>
            <a:gs pos="100000">
              <a:schemeClr val="dk1">
                <a:lumMod val="75000"/>
                <a:lumOff val="25000"/>
              </a:schemeClr>
            </a:gs>
          </a:gsLst>
          <a:lin ang="10800000" scaled="0"/>
        </a:gradFill>
        <a:round/>
      </a:ln>
      <a:effectLst/>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qsyPnhihWNtl6VLJOXZNLPXrYg==">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D76AE2-9D21-40A4-A1FB-B27A8D9A3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18</Pages>
  <Words>1780</Words>
  <Characters>9796</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Eloisa E</cp:lastModifiedBy>
  <cp:revision>40</cp:revision>
  <dcterms:created xsi:type="dcterms:W3CDTF">2022-01-26T16:53:00Z</dcterms:created>
  <dcterms:modified xsi:type="dcterms:W3CDTF">2022-09-29T23:12:00Z</dcterms:modified>
</cp:coreProperties>
</file>